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EA2B" w14:textId="77777777" w:rsidR="000B244F" w:rsidRDefault="00566CC7">
      <w:pPr>
        <w:widowControl/>
        <w:spacing w:after="160" w:line="360" w:lineRule="auto"/>
        <w:jc w:val="center"/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 xml:space="preserve">Конкурс видеороликов о бесплатном мобильном приложении «Заступник» среди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shd w:val="clear" w:color="auto" w:fill="FFFFFF"/>
        </w:rPr>
        <w:t>школьников и студентов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 xml:space="preserve"> Нижегородской области </w:t>
      </w:r>
    </w:p>
    <w:p w14:paraId="23AD6524" w14:textId="77777777" w:rsidR="000B244F" w:rsidRDefault="00566CC7">
      <w:pPr>
        <w:widowControl/>
        <w:numPr>
          <w:ilvl w:val="0"/>
          <w:numId w:val="1"/>
        </w:numPr>
        <w:tabs>
          <w:tab w:val="left" w:pos="332"/>
        </w:tabs>
        <w:spacing w:line="360" w:lineRule="auto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Общие положения</w:t>
      </w:r>
    </w:p>
    <w:p w14:paraId="4E0DD0BF" w14:textId="77777777" w:rsidR="000B244F" w:rsidRDefault="00566CC7">
      <w:pPr>
        <w:widowControl/>
        <w:numPr>
          <w:ilvl w:val="1"/>
          <w:numId w:val="1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Настоящее Положение разработано в целях организации и проведения Регионального конкурса промороликов с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индивидуальным участием (далее – Конкурс).</w:t>
      </w:r>
    </w:p>
    <w:p w14:paraId="030E11D9" w14:textId="77777777" w:rsidR="000B244F" w:rsidRDefault="00566CC7">
      <w:pPr>
        <w:widowControl/>
        <w:numPr>
          <w:ilvl w:val="1"/>
          <w:numId w:val="1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Конкурс проводится с целью информирования граждан – жителей Нижегородской области о функциональных возможностях и преимуществах отечественного мобильного приложения «Заступник», а также с целью определения </w:t>
      </w:r>
    </w:p>
    <w:p w14:paraId="4DCF58DF" w14:textId="77777777" w:rsidR="000B244F" w:rsidRDefault="00566CC7">
      <w:pPr>
        <w:widowControl/>
        <w:numPr>
          <w:ilvl w:val="1"/>
          <w:numId w:val="1"/>
        </w:numPr>
        <w:tabs>
          <w:tab w:val="left" w:pos="332"/>
        </w:tabs>
        <w:spacing w:line="360" w:lineRule="auto"/>
        <w:ind w:firstLine="377"/>
        <w:jc w:val="both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Организаторами Конкурса выступают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АНО «Международный банк здоровья» и региональный ресурсный центр по реализации Всероссийского проекта «Навигаторы детства» в Нижегородской области при поддержке министерства образования и науки Нижегородской области.</w:t>
      </w:r>
    </w:p>
    <w:p w14:paraId="26912ED8" w14:textId="77777777" w:rsidR="000B244F" w:rsidRDefault="000B244F">
      <w:pPr>
        <w:widowControl/>
        <w:spacing w:line="360" w:lineRule="auto"/>
        <w:ind w:firstLine="709"/>
        <w:jc w:val="both"/>
      </w:pPr>
    </w:p>
    <w:p w14:paraId="2ABED80E" w14:textId="77777777" w:rsidR="000B244F" w:rsidRDefault="00566CC7">
      <w:pPr>
        <w:widowControl/>
        <w:numPr>
          <w:ilvl w:val="0"/>
          <w:numId w:val="2"/>
        </w:numPr>
        <w:tabs>
          <w:tab w:val="left" w:pos="332"/>
        </w:tabs>
        <w:spacing w:line="360" w:lineRule="auto"/>
        <w:ind w:firstLine="377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Участники Конкурса</w:t>
      </w:r>
    </w:p>
    <w:p w14:paraId="767364C7" w14:textId="77777777" w:rsidR="000B244F" w:rsidRDefault="00566CC7">
      <w:pPr>
        <w:widowControl/>
        <w:numPr>
          <w:ilvl w:val="1"/>
          <w:numId w:val="2"/>
        </w:numPr>
        <w:tabs>
          <w:tab w:val="left" w:pos="332"/>
        </w:tabs>
        <w:spacing w:line="360" w:lineRule="auto"/>
        <w:ind w:firstLine="377"/>
        <w:jc w:val="both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К участию в Конкурсе приглашаются обучающиеся образовательных организаций (общеобразовательных организаций и профессиональных образовательных организаций) Нижегородской области в возрасте от 7 до 17 лет включительно.</w:t>
      </w:r>
    </w:p>
    <w:p w14:paraId="43EE2260" w14:textId="77777777" w:rsidR="000B244F" w:rsidRDefault="00566CC7">
      <w:pPr>
        <w:widowControl/>
        <w:numPr>
          <w:ilvl w:val="1"/>
          <w:numId w:val="2"/>
        </w:numPr>
        <w:tabs>
          <w:tab w:val="left" w:pos="332"/>
        </w:tabs>
        <w:spacing w:line="360" w:lineRule="auto"/>
        <w:ind w:firstLine="377"/>
        <w:jc w:val="both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Участник может направить одну работу только в одну из предлагаемых категорий Конкурса, указанных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в п. 3.2. настоящего Положения.</w:t>
      </w:r>
    </w:p>
    <w:p w14:paraId="21A98EEC" w14:textId="77777777" w:rsidR="000B244F" w:rsidRDefault="000B244F">
      <w:pPr>
        <w:widowControl/>
        <w:spacing w:line="360" w:lineRule="auto"/>
        <w:ind w:left="720" w:firstLine="720"/>
        <w:jc w:val="both"/>
      </w:pPr>
    </w:p>
    <w:p w14:paraId="00DCC99B" w14:textId="77777777" w:rsidR="000B244F" w:rsidRDefault="00566CC7">
      <w:pPr>
        <w:widowControl/>
        <w:numPr>
          <w:ilvl w:val="0"/>
          <w:numId w:val="3"/>
        </w:numPr>
        <w:tabs>
          <w:tab w:val="left" w:pos="332"/>
        </w:tabs>
        <w:spacing w:line="360" w:lineRule="auto"/>
        <w:ind w:firstLine="377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Порядок организации и проведения Конкурса</w:t>
      </w:r>
    </w:p>
    <w:p w14:paraId="312EF8EE" w14:textId="77777777" w:rsidR="000B244F" w:rsidRDefault="00566CC7">
      <w:pPr>
        <w:widowControl/>
        <w:numPr>
          <w:ilvl w:val="1"/>
          <w:numId w:val="3"/>
        </w:numPr>
        <w:tabs>
          <w:tab w:val="left" w:pos="332"/>
        </w:tabs>
        <w:spacing w:line="360" w:lineRule="auto"/>
        <w:ind w:firstLine="377"/>
        <w:jc w:val="both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Конкурс проводится с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 xml:space="preserve">20 ноября по 25 декабря 2023 года,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включая в себя следующие этапы:</w:t>
      </w:r>
    </w:p>
    <w:p w14:paraId="72109016" w14:textId="77777777" w:rsidR="000B244F" w:rsidRDefault="00566CC7">
      <w:pPr>
        <w:widowControl/>
        <w:numPr>
          <w:ilvl w:val="0"/>
          <w:numId w:val="4"/>
        </w:numPr>
        <w:tabs>
          <w:tab w:val="left" w:pos="332"/>
        </w:tabs>
        <w:spacing w:line="360" w:lineRule="auto"/>
        <w:ind w:firstLine="377"/>
        <w:jc w:val="both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Заявочный этап (подготовка и размещение участником конкурсной работы,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 xml:space="preserve">и согласий на обработку персональных данных и публикацию конкурсных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lastRenderedPageBreak/>
        <w:t>материалов в соответствии с Приложением №2,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заполнение заявки в электронной форме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 xml:space="preserve">по ссылке: </w:t>
      </w:r>
      <w:hyperlink r:id="rId5">
        <w:r>
          <w:rPr>
            <w:rStyle w:val="a7"/>
          </w:rPr>
          <w:t>https://forms.yandex.ru/u/65572aa384227c04fd8069db/</w:t>
        </w:r>
      </w:hyperlink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)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– с 20 ноября по 25 декабря 2023 года;</w:t>
      </w:r>
    </w:p>
    <w:p w14:paraId="0074883B" w14:textId="77777777" w:rsidR="000B244F" w:rsidRDefault="00566CC7">
      <w:pPr>
        <w:widowControl/>
        <w:numPr>
          <w:ilvl w:val="0"/>
          <w:numId w:val="4"/>
        </w:numPr>
        <w:tabs>
          <w:tab w:val="left" w:pos="332"/>
        </w:tabs>
        <w:spacing w:line="360" w:lineRule="auto"/>
        <w:ind w:firstLine="377"/>
        <w:jc w:val="both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Экспертный этап (оценка экспертами Конкурса направленных работ участников) –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с 25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 xml:space="preserve"> по 27 декабря 2023 года;</w:t>
      </w:r>
    </w:p>
    <w:p w14:paraId="119AEE6B" w14:textId="77777777" w:rsidR="000B244F" w:rsidRDefault="00566CC7">
      <w:pPr>
        <w:widowControl/>
        <w:numPr>
          <w:ilvl w:val="0"/>
          <w:numId w:val="4"/>
        </w:numPr>
        <w:tabs>
          <w:tab w:val="left" w:pos="332"/>
        </w:tabs>
        <w:spacing w:line="360" w:lineRule="auto"/>
        <w:ind w:firstLine="377"/>
        <w:jc w:val="both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Подведение итогов –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не позднее 30 декабря 2023 года.</w:t>
      </w:r>
    </w:p>
    <w:p w14:paraId="7FB92E13" w14:textId="77777777" w:rsidR="000B244F" w:rsidRDefault="00566CC7">
      <w:pPr>
        <w:widowControl/>
        <w:numPr>
          <w:ilvl w:val="1"/>
          <w:numId w:val="4"/>
        </w:numPr>
        <w:tabs>
          <w:tab w:val="left" w:pos="332"/>
        </w:tabs>
        <w:spacing w:line="360" w:lineRule="auto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Категории работ на Конкурс:</w:t>
      </w:r>
    </w:p>
    <w:p w14:paraId="7E2984E0" w14:textId="77777777" w:rsidR="000B244F" w:rsidRDefault="00566CC7">
      <w:pPr>
        <w:widowControl/>
        <w:numPr>
          <w:ilvl w:val="0"/>
          <w:numId w:val="5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Видеоролик с личной истории помощи в трудной ситуации с помощью мобильного приложения «Заступник»;</w:t>
      </w:r>
    </w:p>
    <w:p w14:paraId="19DB7240" w14:textId="77777777" w:rsidR="000B244F" w:rsidRDefault="00566CC7">
      <w:pPr>
        <w:widowControl/>
        <w:numPr>
          <w:ilvl w:val="0"/>
          <w:numId w:val="5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Видеоотзыв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 xml:space="preserve"> родителей о приложении «Заступник» и его использовании в семье;</w:t>
      </w:r>
    </w:p>
    <w:p w14:paraId="12BAB1E2" w14:textId="77777777" w:rsidR="000B244F" w:rsidRDefault="00566CC7">
      <w:pPr>
        <w:widowControl/>
        <w:numPr>
          <w:ilvl w:val="0"/>
          <w:numId w:val="5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 xml:space="preserve">Образовательный, творческий и объясняющий видеоролик о ситуациях, когда мобильное приложение «Заступник» может приходить на помощь: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буллинг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, нападения бродячих собак, преследования незнакомыми взрослыми людьми, бытовые случаи, ДТП, травматизм, пропажи детей;</w:t>
      </w:r>
    </w:p>
    <w:p w14:paraId="1F46DA29" w14:textId="77777777" w:rsidR="000B244F" w:rsidRDefault="00566CC7">
      <w:pPr>
        <w:widowControl/>
        <w:numPr>
          <w:ilvl w:val="0"/>
          <w:numId w:val="5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Полезные советы, как правильно использовать мобильное приложение «Заступник»;</w:t>
      </w:r>
    </w:p>
    <w:p w14:paraId="7C2C0D10" w14:textId="77777777" w:rsidR="000B244F" w:rsidRDefault="00566CC7">
      <w:pPr>
        <w:widowControl/>
        <w:numPr>
          <w:ilvl w:val="0"/>
          <w:numId w:val="5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Видеообзоры использования приложения «Заступник»;</w:t>
      </w:r>
    </w:p>
    <w:p w14:paraId="40FE2B87" w14:textId="77777777" w:rsidR="000B244F" w:rsidRDefault="00566CC7">
      <w:pPr>
        <w:widowControl/>
        <w:numPr>
          <w:ilvl w:val="0"/>
          <w:numId w:val="5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Социальная реклама с использованием мобильного приложения «Заступник».</w:t>
      </w:r>
    </w:p>
    <w:p w14:paraId="71D8B8AD" w14:textId="77777777" w:rsidR="000B244F" w:rsidRDefault="00566CC7">
      <w:pPr>
        <w:widowControl/>
        <w:numPr>
          <w:ilvl w:val="1"/>
          <w:numId w:val="5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Участие в Конкурсе индивидуальное.</w:t>
      </w:r>
    </w:p>
    <w:p w14:paraId="2231AE80" w14:textId="77777777" w:rsidR="000B244F" w:rsidRDefault="00566CC7">
      <w:pPr>
        <w:widowControl/>
        <w:numPr>
          <w:ilvl w:val="1"/>
          <w:numId w:val="5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Работы, направленные на Конкурс позже срока, обозначенного </w:t>
      </w:r>
      <w:proofErr w:type="gram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в настоящем Положении</w:t>
      </w:r>
      <w:proofErr w:type="gram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не рассматриваются.</w:t>
      </w:r>
    </w:p>
    <w:p w14:paraId="67001C78" w14:textId="77777777" w:rsidR="000B244F" w:rsidRDefault="00566CC7">
      <w:pPr>
        <w:widowControl/>
        <w:numPr>
          <w:ilvl w:val="1"/>
          <w:numId w:val="5"/>
        </w:numPr>
        <w:tabs>
          <w:tab w:val="left" w:pos="332"/>
        </w:tabs>
        <w:spacing w:line="360" w:lineRule="auto"/>
        <w:ind w:firstLine="377"/>
        <w:jc w:val="both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В Заявочном этапе работа должна быть размещена на открытую личную страницу участника в социальной сети «ВКонтакте» с хештегами #НавигаторыДетства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#НавигаторыДетства52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#Заступник #Образование52, а ссылка на данную запись направляется в электронную заявочную форму.</w:t>
      </w:r>
    </w:p>
    <w:p w14:paraId="0A511BBC" w14:textId="77777777" w:rsidR="000B244F" w:rsidRDefault="00566CC7">
      <w:pPr>
        <w:widowControl/>
        <w:numPr>
          <w:ilvl w:val="1"/>
          <w:numId w:val="5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lastRenderedPageBreak/>
        <w:t>Направленные конкурсные работы не возвращаются и не рецензируются.</w:t>
      </w:r>
    </w:p>
    <w:p w14:paraId="64A1C39A" w14:textId="77777777" w:rsidR="000B244F" w:rsidRDefault="00566CC7">
      <w:pPr>
        <w:widowControl/>
        <w:numPr>
          <w:ilvl w:val="1"/>
          <w:numId w:val="5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Работы, содержание которых противоречит законодательству Российской Федерации, а также содержат сцены, отражающие специфические ситуации пользования мобильным приложением «Заступник», но не вписывающиеся в общий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логическо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-смысловой контекст работы и не несущие художественной ценности, с Конкурса снимаются.</w:t>
      </w:r>
    </w:p>
    <w:p w14:paraId="2CD9CFA7" w14:textId="77777777" w:rsidR="000B244F" w:rsidRDefault="00566CC7">
      <w:pPr>
        <w:widowControl/>
        <w:numPr>
          <w:ilvl w:val="1"/>
          <w:numId w:val="5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Решение о допуске конкурсной работы принимает Оргкомитет Конкурса.</w:t>
      </w:r>
    </w:p>
    <w:p w14:paraId="3AFFF1F1" w14:textId="77777777" w:rsidR="000B244F" w:rsidRDefault="00566CC7">
      <w:pPr>
        <w:widowControl/>
        <w:numPr>
          <w:ilvl w:val="1"/>
          <w:numId w:val="5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При подаче заявки, Конкурсант автоматически соглашается на некоммерческое распространение работы в качестве информационных материалов мобильного приложения «Заступник» в сети Интернет.</w:t>
      </w:r>
    </w:p>
    <w:p w14:paraId="07F16DD7" w14:textId="77777777" w:rsidR="000B244F" w:rsidRDefault="00566CC7">
      <w:pPr>
        <w:widowControl/>
        <w:numPr>
          <w:ilvl w:val="1"/>
          <w:numId w:val="5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Требования к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конкурсным работам представлены в Приложении №2 настоящего Положения.</w:t>
      </w:r>
    </w:p>
    <w:p w14:paraId="540F88ED" w14:textId="77777777" w:rsidR="000B244F" w:rsidRDefault="000B244F">
      <w:pPr>
        <w:widowControl/>
        <w:spacing w:line="360" w:lineRule="auto"/>
        <w:ind w:firstLine="709"/>
        <w:jc w:val="both"/>
      </w:pPr>
    </w:p>
    <w:p w14:paraId="7304D24C" w14:textId="77777777" w:rsidR="000B244F" w:rsidRDefault="00566CC7">
      <w:pPr>
        <w:widowControl/>
        <w:numPr>
          <w:ilvl w:val="0"/>
          <w:numId w:val="6"/>
        </w:numPr>
        <w:tabs>
          <w:tab w:val="left" w:pos="332"/>
        </w:tabs>
        <w:spacing w:line="360" w:lineRule="auto"/>
        <w:ind w:firstLine="377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Руководство Конкурса</w:t>
      </w:r>
    </w:p>
    <w:p w14:paraId="1B04A486" w14:textId="77777777" w:rsidR="000B244F" w:rsidRDefault="00566CC7">
      <w:pPr>
        <w:widowControl/>
        <w:spacing w:line="360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4.1. Общее руководство Конкурсом осуществляет организационный комитет (ранее и далее – Оргкомитет). Решение Оргкомитета оформляется протоколом. Персональный состав Оргкомитета формируется из числа представителей Организаторов.</w:t>
      </w:r>
    </w:p>
    <w:p w14:paraId="1C286659" w14:textId="77777777" w:rsidR="000B244F" w:rsidRDefault="00566CC7">
      <w:pPr>
        <w:widowControl/>
        <w:spacing w:line="360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4.2. Оргкомитет осуществляет работу по следующим направлениям:</w:t>
      </w:r>
    </w:p>
    <w:p w14:paraId="54EB2A9D" w14:textId="77777777" w:rsidR="000B244F" w:rsidRDefault="00566CC7">
      <w:pPr>
        <w:widowControl/>
        <w:numPr>
          <w:ilvl w:val="0"/>
          <w:numId w:val="7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организационно-методическое (разработка содержания и проведение конкурсных испытаний, организация работы Экспертного совета, координация деятельности участников Конкурса);</w:t>
      </w:r>
    </w:p>
    <w:p w14:paraId="5CCEB169" w14:textId="77777777" w:rsidR="000B244F" w:rsidRDefault="00566CC7">
      <w:pPr>
        <w:widowControl/>
        <w:numPr>
          <w:ilvl w:val="0"/>
          <w:numId w:val="7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экспертное (разработка требований и критериев оценки конкурсных испытаний);</w:t>
      </w:r>
    </w:p>
    <w:p w14:paraId="0078E3F6" w14:textId="77777777" w:rsidR="000B244F" w:rsidRDefault="00566CC7">
      <w:pPr>
        <w:widowControl/>
        <w:numPr>
          <w:ilvl w:val="0"/>
          <w:numId w:val="7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lastRenderedPageBreak/>
        <w:t xml:space="preserve">организационно-техническое (непосредственная организация и проведение всех этапов Конкурса, в том числе сбор и рассмотрение заявок на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участие в Конкурсе и конкурсных материалов);</w:t>
      </w:r>
    </w:p>
    <w:p w14:paraId="38CE0D8A" w14:textId="77777777" w:rsidR="000B244F" w:rsidRDefault="00566CC7">
      <w:pPr>
        <w:widowControl/>
        <w:numPr>
          <w:ilvl w:val="0"/>
          <w:numId w:val="7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информационно-аналитическое (анализ процессов и результатов Конкурса, популяризация Конкурса в средствах массовой информации).</w:t>
      </w:r>
    </w:p>
    <w:p w14:paraId="53EA3150" w14:textId="77777777" w:rsidR="000B244F" w:rsidRDefault="00566CC7">
      <w:pPr>
        <w:widowControl/>
        <w:spacing w:line="360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4.3. Оргкомитет оставляет за собой право использовать материалы участников Конкурса в некоммерческих целях с обязательным указанием авторства конкурсантов.</w:t>
      </w:r>
    </w:p>
    <w:p w14:paraId="5A72A89F" w14:textId="77777777" w:rsidR="000B244F" w:rsidRDefault="00566CC7">
      <w:pPr>
        <w:widowControl/>
        <w:spacing w:line="360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4.4. Оргкомитет формирует состав Экспертного совета Конкурса (далее–Экспертный совет) и координирует экспертизу конкурсных материалов;</w:t>
      </w:r>
    </w:p>
    <w:p w14:paraId="7BBBBE70" w14:textId="77777777" w:rsidR="000B244F" w:rsidRDefault="00566CC7">
      <w:pPr>
        <w:widowControl/>
        <w:spacing w:line="360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4.5. Оргкомитет оставляет за собой право вносить изменения в действующее Положение на основании Протокола заседания Оргкомитета и своевременно уведомлять об этом участников Конкурса; </w:t>
      </w:r>
    </w:p>
    <w:p w14:paraId="6C85D75B" w14:textId="77777777" w:rsidR="000B244F" w:rsidRDefault="00566CC7">
      <w:pPr>
        <w:widowControl/>
        <w:spacing w:line="360" w:lineRule="auto"/>
        <w:ind w:firstLine="709"/>
        <w:jc w:val="both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4.6. Претензии по оценке конкурсных Материалов и работе Экспертного совета Оргкомитет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не принимает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.</w:t>
      </w:r>
    </w:p>
    <w:p w14:paraId="65A3A3E2" w14:textId="77777777" w:rsidR="000B244F" w:rsidRDefault="00566CC7">
      <w:pPr>
        <w:widowControl/>
        <w:spacing w:line="360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4.7. Заседания Оргкомитета созываются по мере необходимости, не реже 1 раза в период проведения Конкурса.</w:t>
      </w:r>
    </w:p>
    <w:p w14:paraId="51D30F9C" w14:textId="77777777" w:rsidR="000B244F" w:rsidRDefault="00566CC7">
      <w:pPr>
        <w:spacing w:line="360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4.8. Заседания Оргкомитета являются правомочными, если в них принимают участие не менее 50 (пятидесяти) процентов от числа членов Оргкомитета.</w:t>
      </w:r>
    </w:p>
    <w:p w14:paraId="290AACD7" w14:textId="77777777" w:rsidR="000B244F" w:rsidRDefault="00566CC7">
      <w:pPr>
        <w:spacing w:line="360" w:lineRule="auto"/>
        <w:ind w:firstLine="709"/>
        <w:jc w:val="both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4.9. Решения Оргкомитета принимаются голосованием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простым большинством голосов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присутствующих на заседании членов Оргкомитета. В случае равенства числа голосов, голос Председателя Оргкомитета является решающим.</w:t>
      </w:r>
    </w:p>
    <w:p w14:paraId="19956D6E" w14:textId="77777777" w:rsidR="000B244F" w:rsidRDefault="00566CC7">
      <w:pPr>
        <w:spacing w:line="360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4.10. Решения Оргкомитета отражаются в соответствующем протоколом и подписываются Председателем и Секретарем Оргкомитета.</w:t>
      </w:r>
    </w:p>
    <w:p w14:paraId="1493C6B7" w14:textId="77777777" w:rsidR="000B244F" w:rsidRDefault="000B244F">
      <w:pPr>
        <w:spacing w:line="360" w:lineRule="auto"/>
        <w:ind w:firstLine="709"/>
        <w:jc w:val="both"/>
      </w:pPr>
    </w:p>
    <w:p w14:paraId="043B2556" w14:textId="77777777" w:rsidR="000B244F" w:rsidRDefault="00566CC7">
      <w:pPr>
        <w:spacing w:line="360" w:lineRule="auto"/>
        <w:ind w:firstLine="709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5.  Экспертный совет Конкурса</w:t>
      </w:r>
    </w:p>
    <w:p w14:paraId="6C141953" w14:textId="77777777" w:rsidR="000B244F" w:rsidRDefault="000B244F">
      <w:pPr>
        <w:numPr>
          <w:ilvl w:val="0"/>
          <w:numId w:val="8"/>
        </w:numPr>
        <w:tabs>
          <w:tab w:val="left" w:pos="387"/>
        </w:tabs>
        <w:spacing w:line="360" w:lineRule="auto"/>
        <w:ind w:firstLine="322"/>
        <w:jc w:val="both"/>
      </w:pPr>
    </w:p>
    <w:p w14:paraId="5A1C711F" w14:textId="77777777" w:rsidR="000B244F" w:rsidRDefault="00566CC7">
      <w:pPr>
        <w:numPr>
          <w:ilvl w:val="1"/>
          <w:numId w:val="8"/>
        </w:numPr>
        <w:tabs>
          <w:tab w:val="left" w:pos="320"/>
        </w:tabs>
        <w:spacing w:line="360" w:lineRule="auto"/>
        <w:ind w:firstLine="38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Для проведения и оценивания конкурсных заданий создаётся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lastRenderedPageBreak/>
        <w:t xml:space="preserve">Экспертный совет. </w:t>
      </w:r>
    </w:p>
    <w:p w14:paraId="102CA8BA" w14:textId="77777777" w:rsidR="000B244F" w:rsidRDefault="00566CC7">
      <w:pPr>
        <w:numPr>
          <w:ilvl w:val="1"/>
          <w:numId w:val="8"/>
        </w:numPr>
        <w:tabs>
          <w:tab w:val="left" w:pos="320"/>
        </w:tabs>
        <w:spacing w:line="360" w:lineRule="auto"/>
        <w:ind w:firstLine="38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В состав Экспертного совета входят специалисты в области воспитания, педагогики и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психологии, представители организаций высшего профессионального образования, сотрудники регионального ресурсного центра Нижегородской области по реализации проекта «Навигаторы детства», федеральный офис и специалисты мобильного приложения «Заступник».</w:t>
      </w:r>
    </w:p>
    <w:p w14:paraId="1C51A1B8" w14:textId="77777777" w:rsidR="000B244F" w:rsidRDefault="00566CC7">
      <w:pPr>
        <w:numPr>
          <w:ilvl w:val="1"/>
          <w:numId w:val="8"/>
        </w:numPr>
        <w:tabs>
          <w:tab w:val="left" w:pos="320"/>
        </w:tabs>
        <w:spacing w:line="360" w:lineRule="auto"/>
        <w:ind w:firstLine="38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Состав Экспертного совета утверждается Оргкомитетом (Приложение №1 к Положению).</w:t>
      </w:r>
    </w:p>
    <w:p w14:paraId="02B5C186" w14:textId="77777777" w:rsidR="000B244F" w:rsidRDefault="00566CC7">
      <w:pPr>
        <w:numPr>
          <w:ilvl w:val="1"/>
          <w:numId w:val="8"/>
        </w:numPr>
        <w:tabs>
          <w:tab w:val="left" w:pos="320"/>
        </w:tabs>
        <w:spacing w:line="360" w:lineRule="auto"/>
        <w:ind w:firstLine="38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Члены Экспертного совета формируют и направляют в Оргкомитет результаты своей оценки в соответствии с критериями (Приложение №3 к Положению).  </w:t>
      </w:r>
    </w:p>
    <w:p w14:paraId="11CDF591" w14:textId="77777777" w:rsidR="000B244F" w:rsidRDefault="00566CC7">
      <w:pPr>
        <w:numPr>
          <w:ilvl w:val="1"/>
          <w:numId w:val="8"/>
        </w:numPr>
        <w:tabs>
          <w:tab w:val="left" w:pos="320"/>
        </w:tabs>
        <w:spacing w:line="360" w:lineRule="auto"/>
        <w:ind w:firstLine="38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Председатель и Секретарь Экспертного совета избираются голосованием простым большинством голосов на первом заседании Экспертного совета.</w:t>
      </w:r>
    </w:p>
    <w:p w14:paraId="255284E3" w14:textId="77777777" w:rsidR="000B244F" w:rsidRDefault="00566CC7">
      <w:pPr>
        <w:spacing w:line="360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Решения Экспертного совета принимаются голосованием простым большинством голосов присутствующих на заседании членов Экспертного совета. В случае равенства числа голосов, голос Председателя Экспертного совета является решающим. Решения Экспертного совета отражаются в соответствующем Протоколе и подписываются Председателем и Секретарем Экспертного совета.</w:t>
      </w:r>
    </w:p>
    <w:p w14:paraId="69C0AE56" w14:textId="77777777" w:rsidR="000B244F" w:rsidRDefault="000B244F">
      <w:pPr>
        <w:numPr>
          <w:ilvl w:val="0"/>
          <w:numId w:val="9"/>
        </w:numPr>
        <w:tabs>
          <w:tab w:val="left" w:pos="387"/>
        </w:tabs>
        <w:spacing w:line="360" w:lineRule="auto"/>
        <w:ind w:firstLine="322"/>
        <w:jc w:val="both"/>
      </w:pPr>
    </w:p>
    <w:p w14:paraId="1FED0A16" w14:textId="77777777" w:rsidR="000B244F" w:rsidRDefault="00566CC7">
      <w:pPr>
        <w:numPr>
          <w:ilvl w:val="1"/>
          <w:numId w:val="9"/>
        </w:numPr>
        <w:tabs>
          <w:tab w:val="left" w:pos="320"/>
        </w:tabs>
        <w:spacing w:line="360" w:lineRule="auto"/>
        <w:ind w:firstLine="38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Выписка из Протокола по итогам Конкурса не публикуется на информационных ресурсах Конкурса.</w:t>
      </w:r>
    </w:p>
    <w:p w14:paraId="63A8B699" w14:textId="77777777" w:rsidR="000B244F" w:rsidRDefault="000B244F">
      <w:pPr>
        <w:spacing w:line="360" w:lineRule="auto"/>
        <w:jc w:val="both"/>
      </w:pPr>
    </w:p>
    <w:p w14:paraId="5A71E5CB" w14:textId="77777777" w:rsidR="000B244F" w:rsidRDefault="000B244F">
      <w:pPr>
        <w:spacing w:line="360" w:lineRule="auto"/>
        <w:jc w:val="both"/>
      </w:pPr>
    </w:p>
    <w:p w14:paraId="5E899142" w14:textId="77777777" w:rsidR="000B244F" w:rsidRDefault="00566CC7">
      <w:pPr>
        <w:numPr>
          <w:ilvl w:val="0"/>
          <w:numId w:val="10"/>
        </w:numPr>
        <w:tabs>
          <w:tab w:val="left" w:pos="311"/>
        </w:tabs>
        <w:spacing w:line="360" w:lineRule="auto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Подведение итогов Конкурса</w:t>
      </w:r>
    </w:p>
    <w:p w14:paraId="5E967C1F" w14:textId="77777777" w:rsidR="000B244F" w:rsidRDefault="00566CC7">
      <w:pPr>
        <w:widowControl/>
        <w:numPr>
          <w:ilvl w:val="1"/>
          <w:numId w:val="10"/>
        </w:numPr>
        <w:tabs>
          <w:tab w:val="left" w:pos="332"/>
        </w:tabs>
        <w:spacing w:line="360" w:lineRule="auto"/>
        <w:ind w:firstLine="382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По итогам Конкурса совокупно по определяются 5 победителей среди обучающихся общеобразовательных организаций.</w:t>
      </w:r>
    </w:p>
    <w:p w14:paraId="4E24A7B9" w14:textId="77777777" w:rsidR="000B244F" w:rsidRDefault="00566CC7">
      <w:pPr>
        <w:widowControl/>
        <w:numPr>
          <w:ilvl w:val="1"/>
          <w:numId w:val="10"/>
        </w:numPr>
        <w:tabs>
          <w:tab w:val="left" w:pos="332"/>
        </w:tabs>
        <w:spacing w:line="360" w:lineRule="auto"/>
        <w:ind w:firstLine="382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Победители награждаются ценными подарками от организаторов Конкурса –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смартфоны для обучающихся и ноутбуки для педагогов.</w:t>
      </w:r>
    </w:p>
    <w:p w14:paraId="6F4344B6" w14:textId="77777777" w:rsidR="000B244F" w:rsidRDefault="00566CC7">
      <w:pPr>
        <w:widowControl/>
        <w:numPr>
          <w:ilvl w:val="1"/>
          <w:numId w:val="10"/>
        </w:numPr>
        <w:tabs>
          <w:tab w:val="left" w:pos="332"/>
        </w:tabs>
        <w:spacing w:line="360" w:lineRule="auto"/>
        <w:ind w:firstLine="382"/>
        <w:jc w:val="both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lastRenderedPageBreak/>
        <w:t>Результаты Конкурса размещаются на информационных ресурсах Конкурса в сети Интернет не позднее 28 декабря 2023 года.</w:t>
      </w:r>
    </w:p>
    <w:p w14:paraId="02AFF886" w14:textId="77777777" w:rsidR="000B244F" w:rsidRDefault="00566CC7">
      <w:pPr>
        <w:widowControl/>
        <w:numPr>
          <w:ilvl w:val="1"/>
          <w:numId w:val="10"/>
        </w:numPr>
        <w:tabs>
          <w:tab w:val="left" w:pos="332"/>
        </w:tabs>
        <w:spacing w:line="360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Организаторы конкурса имеют право изменять срок подведения итогов и вносить изменения в правила определения победителей.</w:t>
      </w:r>
    </w:p>
    <w:p w14:paraId="33DDF0A4" w14:textId="77777777" w:rsidR="000B244F" w:rsidRDefault="000B244F">
      <w:pPr>
        <w:widowControl/>
        <w:spacing w:line="360" w:lineRule="auto"/>
        <w:ind w:left="709" w:firstLine="709"/>
        <w:jc w:val="both"/>
      </w:pPr>
    </w:p>
    <w:p w14:paraId="646593C0" w14:textId="77777777" w:rsidR="000B244F" w:rsidRDefault="000B244F">
      <w:pPr>
        <w:widowControl/>
        <w:spacing w:line="360" w:lineRule="auto"/>
        <w:ind w:left="709" w:firstLine="709"/>
        <w:jc w:val="both"/>
      </w:pPr>
    </w:p>
    <w:p w14:paraId="27E22B3B" w14:textId="77777777" w:rsidR="000B244F" w:rsidRDefault="000B244F">
      <w:pPr>
        <w:widowControl/>
        <w:spacing w:line="360" w:lineRule="auto"/>
        <w:ind w:left="709" w:firstLine="709"/>
        <w:jc w:val="both"/>
      </w:pPr>
    </w:p>
    <w:p w14:paraId="2AA1414A" w14:textId="77777777" w:rsidR="000B244F" w:rsidRDefault="000B244F">
      <w:pPr>
        <w:widowControl/>
        <w:spacing w:line="360" w:lineRule="auto"/>
        <w:ind w:left="709" w:firstLine="709"/>
        <w:jc w:val="both"/>
      </w:pPr>
    </w:p>
    <w:p w14:paraId="075278F8" w14:textId="77777777" w:rsidR="000B244F" w:rsidRDefault="000B244F">
      <w:pPr>
        <w:widowControl/>
        <w:spacing w:line="360" w:lineRule="auto"/>
        <w:ind w:left="709" w:firstLine="709"/>
        <w:jc w:val="both"/>
      </w:pPr>
    </w:p>
    <w:p w14:paraId="01F787B5" w14:textId="77777777" w:rsidR="000B244F" w:rsidRDefault="000B244F">
      <w:pPr>
        <w:widowControl/>
        <w:spacing w:line="360" w:lineRule="auto"/>
        <w:ind w:left="709" w:firstLine="709"/>
        <w:jc w:val="both"/>
      </w:pPr>
    </w:p>
    <w:p w14:paraId="101DD46B" w14:textId="77777777" w:rsidR="000B244F" w:rsidRDefault="000B244F">
      <w:pPr>
        <w:widowControl/>
        <w:spacing w:line="360" w:lineRule="auto"/>
        <w:ind w:left="709" w:firstLine="709"/>
        <w:jc w:val="both"/>
      </w:pPr>
    </w:p>
    <w:p w14:paraId="636AC00C" w14:textId="77777777" w:rsidR="000B244F" w:rsidRDefault="000B244F">
      <w:pPr>
        <w:widowControl/>
        <w:spacing w:line="360" w:lineRule="auto"/>
        <w:ind w:left="709" w:firstLine="709"/>
        <w:jc w:val="both"/>
      </w:pPr>
    </w:p>
    <w:p w14:paraId="11567F87" w14:textId="77777777" w:rsidR="000B244F" w:rsidRDefault="000B244F">
      <w:pPr>
        <w:widowControl/>
        <w:spacing w:line="360" w:lineRule="auto"/>
        <w:ind w:left="709" w:firstLine="709"/>
        <w:jc w:val="both"/>
      </w:pPr>
    </w:p>
    <w:p w14:paraId="3E67187D" w14:textId="77777777" w:rsidR="000B244F" w:rsidRDefault="000B244F">
      <w:pPr>
        <w:widowControl/>
        <w:spacing w:line="360" w:lineRule="auto"/>
        <w:ind w:left="709" w:firstLine="709"/>
        <w:jc w:val="both"/>
      </w:pPr>
    </w:p>
    <w:p w14:paraId="142340F7" w14:textId="77777777" w:rsidR="000B244F" w:rsidRDefault="000B244F">
      <w:pPr>
        <w:widowControl/>
        <w:spacing w:line="360" w:lineRule="auto"/>
        <w:ind w:left="709" w:firstLine="709"/>
        <w:jc w:val="both"/>
      </w:pPr>
    </w:p>
    <w:p w14:paraId="016CD2E0" w14:textId="77777777" w:rsidR="00566CC7" w:rsidRDefault="00566CC7">
      <w:r>
        <w:br w:type="page"/>
      </w:r>
    </w:p>
    <w:tbl>
      <w:tblPr>
        <w:tblW w:w="9912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56"/>
        <w:gridCol w:w="4956"/>
      </w:tblGrid>
      <w:tr w:rsidR="000B244F" w14:paraId="4E31276F" w14:textId="77777777">
        <w:trPr>
          <w:trHeight w:hRule="exact" w:val="400"/>
          <w:jc w:val="center"/>
        </w:trPr>
        <w:tc>
          <w:tcPr>
            <w:tcW w:w="4956" w:type="dxa"/>
          </w:tcPr>
          <w:p w14:paraId="277FF722" w14:textId="55CF012C" w:rsidR="000B244F" w:rsidRDefault="000B244F"/>
        </w:tc>
        <w:tc>
          <w:tcPr>
            <w:tcW w:w="4956" w:type="dxa"/>
          </w:tcPr>
          <w:p w14:paraId="73389E0D" w14:textId="77777777" w:rsidR="000B244F" w:rsidRDefault="00566CC7">
            <w:pPr>
              <w:pStyle w:val="ad"/>
              <w:widowControl/>
              <w:spacing w:line="259" w:lineRule="auto"/>
              <w:jc w:val="right"/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Приложение №1</w:t>
            </w:r>
          </w:p>
          <w:p w14:paraId="5E145C98" w14:textId="77777777" w:rsidR="000B244F" w:rsidRDefault="00566CC7">
            <w:pPr>
              <w:pStyle w:val="ad"/>
              <w:widowControl/>
              <w:spacing w:line="259" w:lineRule="auto"/>
              <w:jc w:val="right"/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 Положению</w:t>
            </w:r>
          </w:p>
        </w:tc>
      </w:tr>
    </w:tbl>
    <w:p w14:paraId="4EC29C99" w14:textId="77777777" w:rsidR="000B244F" w:rsidRDefault="00566CC7">
      <w:pPr>
        <w:widowControl/>
        <w:spacing w:after="160" w:line="259" w:lineRule="auto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Список экспертного совета Конкурса</w:t>
      </w:r>
    </w:p>
    <w:p w14:paraId="1AFE7A2B" w14:textId="77777777" w:rsidR="000B244F" w:rsidRDefault="00566CC7">
      <w:pPr>
        <w:widowControl/>
        <w:spacing w:after="160" w:line="259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Петрухин Александр Анатольевич, руководитель проекта «Заступник»;</w:t>
      </w:r>
    </w:p>
    <w:p w14:paraId="2FA17C45" w14:textId="77777777" w:rsidR="000B244F" w:rsidRDefault="00566CC7">
      <w:pPr>
        <w:widowControl/>
        <w:spacing w:after="160" w:line="259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Иванов Дмитрий Владимирович, куратор проекта «Заступник» в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Нижегородской области;</w:t>
      </w:r>
    </w:p>
    <w:p w14:paraId="612922D4" w14:textId="77777777" w:rsidR="000B244F" w:rsidRDefault="00566CC7">
      <w:pPr>
        <w:widowControl/>
        <w:spacing w:after="160" w:line="259" w:lineRule="auto"/>
        <w:ind w:firstLine="709"/>
        <w:jc w:val="both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Тарасов Никита Андреевич,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главный эксперт ФГБУ «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Росдетцентр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», региональный координатор Всероссийского проекта «Навигаторы детства» в Нижегородской области;</w:t>
      </w:r>
    </w:p>
    <w:p w14:paraId="022A0EF6" w14:textId="77777777" w:rsidR="000B244F" w:rsidRDefault="00566CC7">
      <w:pPr>
        <w:widowControl/>
        <w:spacing w:after="160" w:line="259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 xml:space="preserve">Темнов Артём Евгеньевич, специалист по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медиасопровождению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 xml:space="preserve"> ФГБУ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Росдетцентр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>», специалист регионального ресурсного центра по реализации Всероссийского проекта «Навигаторы детства» в Нижегородской области.</w:t>
      </w:r>
    </w:p>
    <w:p w14:paraId="7A3C0DA3" w14:textId="77777777" w:rsidR="00566CC7" w:rsidRDefault="00566CC7">
      <w:r>
        <w:br w:type="page"/>
      </w:r>
    </w:p>
    <w:tbl>
      <w:tblPr>
        <w:tblW w:w="9912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56"/>
        <w:gridCol w:w="4956"/>
      </w:tblGrid>
      <w:tr w:rsidR="000B244F" w14:paraId="7F633CA3" w14:textId="77777777">
        <w:trPr>
          <w:trHeight w:hRule="exact" w:val="400"/>
          <w:jc w:val="center"/>
        </w:trPr>
        <w:tc>
          <w:tcPr>
            <w:tcW w:w="4956" w:type="dxa"/>
          </w:tcPr>
          <w:p w14:paraId="228CB515" w14:textId="46E27F57" w:rsidR="000B244F" w:rsidRDefault="000B244F"/>
        </w:tc>
        <w:tc>
          <w:tcPr>
            <w:tcW w:w="4956" w:type="dxa"/>
          </w:tcPr>
          <w:p w14:paraId="0B0BA593" w14:textId="77777777" w:rsidR="000B244F" w:rsidRDefault="00566CC7">
            <w:pPr>
              <w:pStyle w:val="ad"/>
              <w:widowControl/>
              <w:spacing w:line="259" w:lineRule="auto"/>
              <w:jc w:val="right"/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Приложение №2</w:t>
            </w:r>
          </w:p>
          <w:p w14:paraId="58DBB2B2" w14:textId="77777777" w:rsidR="000B244F" w:rsidRDefault="00566CC7">
            <w:pPr>
              <w:pStyle w:val="ad"/>
              <w:widowControl/>
              <w:spacing w:line="259" w:lineRule="auto"/>
              <w:jc w:val="right"/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 Положению</w:t>
            </w:r>
          </w:p>
        </w:tc>
      </w:tr>
    </w:tbl>
    <w:p w14:paraId="1D1A4196" w14:textId="77777777" w:rsidR="000B244F" w:rsidRDefault="00566CC7">
      <w:pPr>
        <w:widowControl/>
        <w:shd w:val="clear" w:color="auto" w:fill="FFFFFF"/>
        <w:spacing w:line="276" w:lineRule="auto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>Согласие на обработку персональных данных (для родителя (законного представителя))</w:t>
      </w:r>
    </w:p>
    <w:p w14:paraId="1352E173" w14:textId="77777777" w:rsidR="000B244F" w:rsidRDefault="00566CC7">
      <w:pPr>
        <w:widowControl/>
        <w:spacing w:after="160" w:line="259" w:lineRule="auto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Генеральному директору ООО «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Велт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-центр», 121433, г. Москва, ул.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М.Филевская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, д. 10, корп. 1</w:t>
      </w:r>
    </w:p>
    <w:p w14:paraId="6D9FB6F7" w14:textId="77777777" w:rsidR="000B244F" w:rsidRDefault="00566CC7">
      <w:pPr>
        <w:widowControl/>
        <w:shd w:val="clear" w:color="auto" w:fill="FFFFFF"/>
        <w:spacing w:line="276" w:lineRule="auto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от _______________________________________________________________________________,</w:t>
      </w:r>
    </w:p>
    <w:p w14:paraId="233B18CB" w14:textId="77777777" w:rsidR="000B244F" w:rsidRDefault="00566CC7">
      <w:pPr>
        <w:widowControl/>
        <w:shd w:val="clear" w:color="auto" w:fill="FFFFFF"/>
        <w:spacing w:line="276" w:lineRule="auto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проживающего по адресу </w:t>
      </w:r>
      <w:r>
        <w:rPr>
          <w:rFonts w:ascii="TimesNewRomanPSMT" w:eastAsia="TimesNewRomanPSMT" w:hAnsi="TimesNewRomanPSMT" w:cs="TimesNewRomanPSMT"/>
          <w:color w:val="000000"/>
        </w:rPr>
        <w:t>___________________________________________________________,</w:t>
      </w:r>
    </w:p>
    <w:p w14:paraId="2D32EF5A" w14:textId="77777777" w:rsidR="000B244F" w:rsidRDefault="00566CC7">
      <w:pPr>
        <w:widowControl/>
        <w:shd w:val="clear" w:color="auto" w:fill="FFFFFF"/>
        <w:spacing w:line="276" w:lineRule="auto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паспорт серии ________№ __________________________________________________________,</w:t>
      </w:r>
    </w:p>
    <w:p w14:paraId="16150DBD" w14:textId="77777777" w:rsidR="000B244F" w:rsidRDefault="00566CC7">
      <w:pPr>
        <w:widowControl/>
        <w:shd w:val="clear" w:color="auto" w:fill="FFFFFF"/>
        <w:spacing w:line="276" w:lineRule="auto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выдан____________________________________________________________________________,</w:t>
      </w:r>
    </w:p>
    <w:p w14:paraId="40BCCE6C" w14:textId="77777777" w:rsidR="000B244F" w:rsidRDefault="00566CC7">
      <w:pPr>
        <w:widowControl/>
        <w:shd w:val="clear" w:color="auto" w:fill="FFFFFF"/>
        <w:spacing w:line="276" w:lineRule="auto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дата выдачи_______________________________________________________________________,</w:t>
      </w:r>
    </w:p>
    <w:p w14:paraId="2647D902" w14:textId="77777777" w:rsidR="000B244F" w:rsidRDefault="00566CC7">
      <w:pPr>
        <w:widowControl/>
        <w:shd w:val="clear" w:color="auto" w:fill="FFFFFF"/>
        <w:spacing w:line="276" w:lineRule="auto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код подразделения__________________________________________________________________.</w:t>
      </w:r>
    </w:p>
    <w:p w14:paraId="2D5CD80D" w14:textId="77777777" w:rsidR="000B244F" w:rsidRDefault="00566CC7">
      <w:pPr>
        <w:widowControl/>
        <w:spacing w:line="276" w:lineRule="auto"/>
        <w:ind w:firstLine="709"/>
        <w:jc w:val="both"/>
      </w:pPr>
      <w:r>
        <w:rPr>
          <w:rFonts w:ascii="TimesNewRomanPSMT" w:eastAsia="TimesNewRomanPSMT" w:hAnsi="TimesNewRomanPSMT" w:cs="TimesNewRomanPSMT"/>
          <w:color w:val="000000"/>
        </w:rPr>
        <w:t xml:space="preserve">Я, _________________________________________________________________________, являюсь родителем (законным представителем) несовершеннолетнего в возрасте старше 14 лет, малолетнего </w:t>
      </w:r>
      <w:r>
        <w:rPr>
          <w:rFonts w:ascii="TimesNewRomanPS-ItalicMT" w:eastAsia="TimesNewRomanPS-ItalicMT" w:hAnsi="TimesNewRomanPS-ItalicMT" w:cs="TimesNewRomanPS-ItalicMT"/>
          <w:i/>
          <w:iCs/>
          <w:color w:val="000000"/>
        </w:rPr>
        <w:t>(</w:t>
      </w:r>
      <w:r>
        <w:rPr>
          <w:rFonts w:ascii="TimesNewRomanPS-ItalicMT" w:eastAsia="TimesNewRomanPS-ItalicMT" w:hAnsi="TimesNewRomanPS-ItalicMT" w:cs="TimesNewRomanPS-ItalicMT"/>
          <w:i/>
          <w:iCs/>
          <w:color w:val="000000"/>
          <w:u w:val="single"/>
        </w:rPr>
        <w:t>нужное подчеркнуть</w:t>
      </w:r>
      <w:r>
        <w:rPr>
          <w:rFonts w:ascii="TimesNewRomanPS-ItalicMT" w:eastAsia="TimesNewRomanPS-ItalicMT" w:hAnsi="TimesNewRomanPS-ItalicMT" w:cs="TimesNewRomanPS-ItalicMT"/>
          <w:i/>
          <w:iCs/>
          <w:color w:val="000000"/>
        </w:rPr>
        <w:t>)</w:t>
      </w:r>
      <w:r>
        <w:rPr>
          <w:rFonts w:ascii="TimesNewRomanPSMT" w:eastAsia="TimesNewRomanPSMT" w:hAnsi="TimesNewRomanPSMT" w:cs="TimesNewRomanPSMT"/>
          <w:color w:val="000000"/>
        </w:rPr>
        <w:t xml:space="preserve"> ___________________________________________________ ___________________________, принимающего участие в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 xml:space="preserve"> Конкурсе видеороликов о бесплатном мобильном приложении «Заступник» среди школьников Нижегородской области</w:t>
      </w:r>
      <w:r>
        <w:rPr>
          <w:rFonts w:ascii="TimesNewRomanPSMT" w:eastAsia="TimesNewRomanPSMT" w:hAnsi="TimesNewRomanPSMT" w:cs="TimesNewRomanPSMT"/>
          <w:color w:val="000000"/>
        </w:rPr>
        <w:t xml:space="preserve"> (далее – Мероприятие), проводимого Обществом с ограниченной ответственностью «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Велт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-центр» (121433, г. Москва, ул.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М.Филевская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, д. 10, корп. 1, ОГРН: 1027739452729, ИНН/КПП: 7731162948/773101001) (далее – Компания), в соответствии с требованиями ст. 10.1 Федерального закона от 27.</w:t>
      </w:r>
      <w:r>
        <w:rPr>
          <w:rFonts w:ascii="TimesNewRomanPSMT" w:eastAsia="TimesNewRomanPSMT" w:hAnsi="TimesNewRomanPSMT" w:cs="TimesNewRomanPSMT"/>
          <w:color w:val="000000"/>
        </w:rPr>
        <w:t>07.2006   № 152-ФЗ «О персональных данных» даю свое согласие Компании на обработку моих и моего ребенка персональных данных, разрешенных мною для распространения, с целью участия моего ребенка в Мероприятии.</w:t>
      </w:r>
    </w:p>
    <w:p w14:paraId="5DD938A6" w14:textId="77777777" w:rsidR="000B244F" w:rsidRDefault="00566CC7">
      <w:pPr>
        <w:widowControl/>
        <w:shd w:val="clear" w:color="auto" w:fill="FFFFFF"/>
        <w:spacing w:line="276" w:lineRule="auto"/>
        <w:ind w:firstLine="709"/>
        <w:jc w:val="both"/>
      </w:pPr>
      <w:r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>В указанных выше целях Компания в установленном действующим законодательством Российской Федерации порядке имеет право поручать совершение отдельных действий с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и моего ребенка персональными данными, аналогичные действиям, которые вправе осуществлять Комп</w:t>
      </w:r>
      <w:r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>ания.</w:t>
      </w:r>
      <w:r>
        <w:rPr>
          <w:rFonts w:ascii="TimesNewRomanPSMT" w:eastAsia="TimesNewRomanPSMT" w:hAnsi="TimesNewRomanPSMT" w:cs="TimesNewRomanPSMT"/>
          <w:color w:val="000000"/>
        </w:rPr>
        <w:t xml:space="preserve"> </w:t>
      </w:r>
    </w:p>
    <w:p w14:paraId="715F0E8B" w14:textId="77777777" w:rsidR="000B244F" w:rsidRDefault="00566CC7">
      <w:pPr>
        <w:widowControl/>
        <w:shd w:val="clear" w:color="auto" w:fill="FFFFFF"/>
        <w:spacing w:line="276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Перечень моих и моего ребенка персональных данных, передаваемых Компании на обработку: фамилия, имя и отчество, серия и номер документа, удостоверяющего личность (паспорт, свидетельство о рождении), сведения о выдаче документа, удостоверяющего личность (включая дату выдачи и код подразделения), адрес регистрации по месту жительства, дата рождения, сведения о месте фактического проживания, сведения о месте учебы моего ребенка, адреса электронной почты, номера телефонов, мои и моего ребенка видео- и фотоизобр</w:t>
      </w:r>
      <w:r>
        <w:rPr>
          <w:rFonts w:ascii="TimesNewRomanPSMT" w:eastAsia="TimesNewRomanPSMT" w:hAnsi="TimesNewRomanPSMT" w:cs="TimesNewRomanPSMT"/>
          <w:color w:val="000000"/>
        </w:rPr>
        <w:t>ажения (в том числе на электронных носителях информации).</w:t>
      </w:r>
    </w:p>
    <w:p w14:paraId="66BDED52" w14:textId="77777777" w:rsidR="000B244F" w:rsidRDefault="00566CC7">
      <w:pPr>
        <w:widowControl/>
        <w:spacing w:line="276" w:lineRule="auto"/>
        <w:ind w:firstLine="708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Я даю согласие на обработку Компанией моих и моего ребенка персональных данных (в том числе, на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действующим законодательством Российской Федерации.</w:t>
      </w:r>
    </w:p>
    <w:p w14:paraId="1F464253" w14:textId="77777777" w:rsidR="000B244F" w:rsidRDefault="00566CC7">
      <w:pPr>
        <w:widowControl/>
        <w:spacing w:line="276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</w:t>
      </w:r>
      <w:r>
        <w:rPr>
          <w:rFonts w:ascii="TimesNewRomanPSMT" w:eastAsia="TimesNewRomanPSMT" w:hAnsi="TimesNewRomanPSMT" w:cs="TimesNewRomanPSMT"/>
          <w:color w:val="000000"/>
        </w:rPr>
        <w:lastRenderedPageBreak/>
        <w:t xml:space="preserve">соответствующего письменного заявления на адрес электронной почты: 5065311@mail.ru, или по адресу: 121433, г. Москва, ул.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М.Филевская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, д. 10, корп. 1. Я уведомлен(а), что Компания вправе продолжить обработку персональных данных в случаях, предусмотренных действующим законодательством Российской Федерации.</w:t>
      </w:r>
    </w:p>
    <w:p w14:paraId="656B3454" w14:textId="77777777" w:rsidR="000B244F" w:rsidRDefault="00566CC7">
      <w:pPr>
        <w:widowControl/>
        <w:spacing w:line="276" w:lineRule="auto"/>
        <w:ind w:firstLine="708"/>
        <w:jc w:val="both"/>
      </w:pPr>
      <w:r>
        <w:rPr>
          <w:rFonts w:ascii="TimesNewRomanPSMT" w:eastAsia="TimesNewRomanPSMT" w:hAnsi="TimesNewRomanPSMT" w:cs="TimesNewRomanPSMT"/>
          <w:color w:val="000000"/>
        </w:rPr>
        <w:t>Я по письменному запросу имею право на получение информации, касающейся обработки моих и моего ребенка персональных данных (в соответствии со ст. 14 Федерального закона от 27.07.2006 № 152-ФЗ «О персональных данных»).</w:t>
      </w:r>
    </w:p>
    <w:p w14:paraId="5CC373F9" w14:textId="77777777" w:rsidR="000B244F" w:rsidRDefault="00566CC7">
      <w:pPr>
        <w:widowControl/>
        <w:spacing w:line="276" w:lineRule="auto"/>
        <w:ind w:firstLine="708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51450227" w14:textId="77777777" w:rsidR="000B244F" w:rsidRDefault="00566CC7">
      <w:pPr>
        <w:widowControl/>
        <w:spacing w:line="276" w:lineRule="auto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«___</w:t>
      </w:r>
      <w:proofErr w:type="gramStart"/>
      <w:r>
        <w:rPr>
          <w:rFonts w:ascii="TimesNewRomanPSMT" w:eastAsia="TimesNewRomanPSMT" w:hAnsi="TimesNewRomanPSMT" w:cs="TimesNewRomanPSMT"/>
          <w:color w:val="000000"/>
        </w:rPr>
        <w:t>_»_</w:t>
      </w:r>
      <w:proofErr w:type="gramEnd"/>
      <w:r>
        <w:rPr>
          <w:rFonts w:ascii="TimesNewRomanPSMT" w:eastAsia="TimesNewRomanPSMT" w:hAnsi="TimesNewRomanPSMT" w:cs="TimesNewRomanPSMT"/>
          <w:color w:val="000000"/>
        </w:rPr>
        <w:t>_____________ 20    г.          ________________________           _________________</w:t>
      </w:r>
    </w:p>
    <w:p w14:paraId="5F70852E" w14:textId="77777777" w:rsidR="000B244F" w:rsidRDefault="00566CC7">
      <w:pPr>
        <w:widowControl/>
        <w:spacing w:line="276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                                                                        Подпись                                         ФИО</w:t>
      </w:r>
    </w:p>
    <w:p w14:paraId="7AB22EF1" w14:textId="77777777" w:rsidR="000B244F" w:rsidRDefault="00566CC7">
      <w:pPr>
        <w:widowControl/>
        <w:spacing w:line="276" w:lineRule="auto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 xml:space="preserve">Согласие на обработку персональных данных, разрешенных субъектом персональных </w:t>
      </w:r>
    </w:p>
    <w:p w14:paraId="20BFCFB6" w14:textId="77777777" w:rsidR="000B244F" w:rsidRDefault="00566CC7">
      <w:pPr>
        <w:widowControl/>
        <w:spacing w:line="276" w:lineRule="auto"/>
        <w:jc w:val="center"/>
      </w:pP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>данных для распространения (для родителя (законного представителя)</w:t>
      </w:r>
    </w:p>
    <w:p w14:paraId="79902BD7" w14:textId="77777777" w:rsidR="000B244F" w:rsidRDefault="00566CC7">
      <w:pPr>
        <w:widowControl/>
        <w:spacing w:after="160" w:line="259" w:lineRule="auto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Генеральному директору ООО «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Велт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-центр», 121433, г. Москва, ул.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М.Филевская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, д. 10, корп. 1</w:t>
      </w:r>
    </w:p>
    <w:p w14:paraId="2AEED62F" w14:textId="77777777" w:rsidR="000B244F" w:rsidRDefault="00566CC7">
      <w:pPr>
        <w:widowControl/>
        <w:shd w:val="clear" w:color="auto" w:fill="FFFFFF"/>
        <w:spacing w:line="276" w:lineRule="auto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от </w:t>
      </w:r>
      <w:r>
        <w:rPr>
          <w:rFonts w:ascii="TimesNewRomanPSMT" w:eastAsia="TimesNewRomanPSMT" w:hAnsi="TimesNewRomanPSMT" w:cs="TimesNewRomanPSMT"/>
          <w:color w:val="000000"/>
        </w:rPr>
        <w:t>_______________________________________________________________________________,</w:t>
      </w:r>
    </w:p>
    <w:p w14:paraId="279BA550" w14:textId="77777777" w:rsidR="000B244F" w:rsidRDefault="00566CC7">
      <w:pPr>
        <w:widowControl/>
        <w:shd w:val="clear" w:color="auto" w:fill="FFFFFF"/>
        <w:spacing w:line="276" w:lineRule="auto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проживающего по адресу ___________________________________________________________,</w:t>
      </w:r>
    </w:p>
    <w:p w14:paraId="1921B88B" w14:textId="77777777" w:rsidR="000B244F" w:rsidRDefault="00566CC7">
      <w:pPr>
        <w:widowControl/>
        <w:shd w:val="clear" w:color="auto" w:fill="FFFFFF"/>
        <w:spacing w:line="276" w:lineRule="auto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паспорт серии ________№ __________________________________________________________,</w:t>
      </w:r>
    </w:p>
    <w:p w14:paraId="3DB1751A" w14:textId="77777777" w:rsidR="000B244F" w:rsidRDefault="00566CC7">
      <w:pPr>
        <w:widowControl/>
        <w:shd w:val="clear" w:color="auto" w:fill="FFFFFF"/>
        <w:spacing w:line="276" w:lineRule="auto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выдан____________________________________________________________________________,</w:t>
      </w:r>
    </w:p>
    <w:p w14:paraId="5BE640A8" w14:textId="77777777" w:rsidR="000B244F" w:rsidRDefault="00566CC7">
      <w:pPr>
        <w:widowControl/>
        <w:shd w:val="clear" w:color="auto" w:fill="FFFFFF"/>
        <w:spacing w:line="276" w:lineRule="auto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дата выдачи_______________________________________________________________________,</w:t>
      </w:r>
    </w:p>
    <w:p w14:paraId="2B4B618C" w14:textId="77777777" w:rsidR="000B244F" w:rsidRDefault="00566CC7">
      <w:pPr>
        <w:widowControl/>
        <w:shd w:val="clear" w:color="auto" w:fill="FFFFFF"/>
        <w:spacing w:line="276" w:lineRule="auto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код </w:t>
      </w:r>
      <w:r>
        <w:rPr>
          <w:rFonts w:ascii="TimesNewRomanPSMT" w:eastAsia="TimesNewRomanPSMT" w:hAnsi="TimesNewRomanPSMT" w:cs="TimesNewRomanPSMT"/>
          <w:color w:val="000000"/>
        </w:rPr>
        <w:t>подразделения__________________________________________________________________.</w:t>
      </w:r>
    </w:p>
    <w:p w14:paraId="05E9FCA6" w14:textId="77777777" w:rsidR="000B244F" w:rsidRDefault="00566CC7">
      <w:pPr>
        <w:widowControl/>
        <w:spacing w:line="276" w:lineRule="auto"/>
        <w:ind w:firstLine="709"/>
        <w:jc w:val="both"/>
      </w:pPr>
      <w:r>
        <w:rPr>
          <w:rFonts w:ascii="TimesNewRomanPSMT" w:eastAsia="TimesNewRomanPSMT" w:hAnsi="TimesNewRomanPSMT" w:cs="TimesNewRomanPSMT"/>
          <w:color w:val="000000"/>
        </w:rPr>
        <w:t xml:space="preserve">Я, _________________________________________________________________________, являюсь родителем (законным представителем) несовершеннолетнего в возрасте старше 14 лет, малолетнего </w:t>
      </w:r>
      <w:r>
        <w:rPr>
          <w:rFonts w:ascii="TimesNewRomanPS-ItalicMT" w:eastAsia="TimesNewRomanPS-ItalicMT" w:hAnsi="TimesNewRomanPS-ItalicMT" w:cs="TimesNewRomanPS-ItalicMT"/>
          <w:i/>
          <w:iCs/>
          <w:color w:val="000000"/>
        </w:rPr>
        <w:t>(</w:t>
      </w:r>
      <w:r>
        <w:rPr>
          <w:rFonts w:ascii="TimesNewRomanPS-ItalicMT" w:eastAsia="TimesNewRomanPS-ItalicMT" w:hAnsi="TimesNewRomanPS-ItalicMT" w:cs="TimesNewRomanPS-ItalicMT"/>
          <w:i/>
          <w:iCs/>
          <w:color w:val="000000"/>
          <w:u w:val="single"/>
        </w:rPr>
        <w:t>нужное подчеркнуть</w:t>
      </w:r>
      <w:r>
        <w:rPr>
          <w:rFonts w:ascii="TimesNewRomanPS-ItalicMT" w:eastAsia="TimesNewRomanPS-ItalicMT" w:hAnsi="TimesNewRomanPS-ItalicMT" w:cs="TimesNewRomanPS-ItalicMT"/>
          <w:i/>
          <w:iCs/>
          <w:color w:val="000000"/>
        </w:rPr>
        <w:t>)</w:t>
      </w:r>
      <w:r>
        <w:rPr>
          <w:rFonts w:ascii="TimesNewRomanPSMT" w:eastAsia="TimesNewRomanPSMT" w:hAnsi="TimesNewRomanPSMT" w:cs="TimesNewRomanPSMT"/>
          <w:color w:val="000000"/>
        </w:rPr>
        <w:t xml:space="preserve"> ___________________________________________________ ___________________________, принимающего участие в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 xml:space="preserve"> Конкурсе видеороликов о бесплатном мобильном приложении «Заступник» среди школьников Нижегородской области</w:t>
      </w:r>
      <w:r>
        <w:rPr>
          <w:rFonts w:ascii="TimesNewRomanPSMT" w:eastAsia="TimesNewRomanPSMT" w:hAnsi="TimesNewRomanPSMT" w:cs="TimesNewRomanPSMT"/>
          <w:color w:val="000000"/>
        </w:rPr>
        <w:t xml:space="preserve"> (далее – Мероприятие), проводимого Обществом с ограниченной ответственностью «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Велт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-центр» (121433, г. Москва, ул.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М.Филевская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, д. 10, корп. 1, ОГРН: 1027739452729, ИНН/КПП: 7731162948/773101001) (далее – Компания), в соответствии с требованиями ст. 10.1 Федерального закона от 27.</w:t>
      </w:r>
      <w:r>
        <w:rPr>
          <w:rFonts w:ascii="TimesNewRomanPSMT" w:eastAsia="TimesNewRomanPSMT" w:hAnsi="TimesNewRomanPSMT" w:cs="TimesNewRomanPSMT"/>
          <w:color w:val="000000"/>
        </w:rPr>
        <w:t>07.2006   № 152-ФЗ «О персональных данных» даю свое согласие Компании на обработку моих и моего ребенка персональных данных, разрешенных мною для распространения, с целью участия моего ребенка в Мероприятии.</w:t>
      </w:r>
    </w:p>
    <w:p w14:paraId="7C8E1609" w14:textId="77777777" w:rsidR="000B244F" w:rsidRDefault="00566CC7">
      <w:pPr>
        <w:widowControl/>
        <w:spacing w:line="276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Перечень моих и моего ребенка персональных данных, передаваемых Компании на обработку и разрешенных мною для распространения: фамилия, имя и отчество, серия   и номер документа, удостоверяющего личность (паспорт, свидетельство о рождении), сведения о выдаче документа, удостоверяющего личность (включая дату выдачи и код подразделения), адрес регистрации по месту жительства, дата рождения, сведения о месте фактического проживания, сведения о месте учебы моего ребенка, адреса электронной почты, номера телефоно</w:t>
      </w:r>
      <w:r>
        <w:rPr>
          <w:rFonts w:ascii="TimesNewRomanPSMT" w:eastAsia="TimesNewRomanPSMT" w:hAnsi="TimesNewRomanPSMT" w:cs="TimesNewRomanPSMT"/>
          <w:color w:val="000000"/>
        </w:rPr>
        <w:t>в, мои и моего ребенка видео- и фотоизображения (в том числе на электронных носителях информации).</w:t>
      </w:r>
    </w:p>
    <w:p w14:paraId="71F05E23" w14:textId="77777777" w:rsidR="000B244F" w:rsidRDefault="00566CC7">
      <w:pPr>
        <w:widowControl/>
        <w:spacing w:line="276" w:lineRule="auto"/>
        <w:ind w:firstLine="709"/>
        <w:jc w:val="both"/>
      </w:pPr>
      <w:r>
        <w:rPr>
          <w:rFonts w:ascii="TimesNewRomanPSMT" w:eastAsia="TimesNewRomanPSMT" w:hAnsi="TimesNewRomanPSMT" w:cs="TimesNewRomanPSMT"/>
          <w:color w:val="000000"/>
        </w:rPr>
        <w:t xml:space="preserve">R устанавливаю запрет на обработку </w:t>
      </w:r>
      <w:proofErr w:type="gramStart"/>
      <w:r>
        <w:rPr>
          <w:rFonts w:ascii="TimesNewRomanPSMT" w:eastAsia="TimesNewRomanPSMT" w:hAnsi="TimesNewRomanPSMT" w:cs="TimesNewRomanPSMT"/>
          <w:color w:val="000000"/>
        </w:rPr>
        <w:t>следующих персональных данных</w:t>
      </w:r>
      <w:proofErr w:type="gramEnd"/>
      <w:r>
        <w:rPr>
          <w:rFonts w:ascii="TimesNewRomanPSMT" w:eastAsia="TimesNewRomanPSMT" w:hAnsi="TimesNewRomanPSMT" w:cs="TimesNewRomanPSMT"/>
          <w:color w:val="000000"/>
        </w:rPr>
        <w:t xml:space="preserve"> разрешенных для распространения (из указанных выше) (отмечается и заполняется в случае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 xml:space="preserve">ЗАПРЕТА </w:t>
      </w:r>
      <w:r>
        <w:rPr>
          <w:rFonts w:ascii="TimesNewRomanPSMT" w:eastAsia="TimesNewRomanPSMT" w:hAnsi="TimesNewRomanPSMT" w:cs="TimesNewRomanPSMT"/>
          <w:color w:val="000000"/>
        </w:rPr>
        <w:t>на распространение персональных данных,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</w:rPr>
        <w:t>перечислить):</w:t>
      </w:r>
    </w:p>
    <w:p w14:paraId="2D58631F" w14:textId="77777777" w:rsidR="000B244F" w:rsidRDefault="00566CC7">
      <w:pPr>
        <w:widowControl/>
        <w:spacing w:line="276" w:lineRule="auto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DF6039" w14:textId="77777777" w:rsidR="000B244F" w:rsidRDefault="00566CC7">
      <w:pPr>
        <w:widowControl/>
        <w:spacing w:line="276" w:lineRule="auto"/>
        <w:ind w:firstLine="709"/>
        <w:jc w:val="both"/>
      </w:pPr>
      <w:r>
        <w:rPr>
          <w:rFonts w:ascii="TimesNewRomanPSMT" w:eastAsia="TimesNewRomanPSMT" w:hAnsi="TimesNewRomanPSMT" w:cs="TimesNewRomanPSMT"/>
          <w:color w:val="000000"/>
        </w:rPr>
        <w:t xml:space="preserve">Я даю согласие Компании на обработку моих и моего ребенка персональных данных, разрешенных для распространения, в целях размещения информации об участии моего ребенка в Мероприятии в средствах массовой информации, в информационно-телекоммуникационной сети Интернет, (в том числе, на информационных ресурсах Компании на сайте: </w:t>
      </w:r>
      <w:hyperlink r:id="rId6">
        <w:r>
          <w:rPr>
            <w:rStyle w:val="a7"/>
          </w:rPr>
          <w:t>https://zastupnik.help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, группах (сообществах): </w:t>
      </w:r>
      <w:hyperlink r:id="rId7">
        <w:r>
          <w:rPr>
            <w:rStyle w:val="a7"/>
          </w:rPr>
          <w:t>https://vk.com/zastupnik_app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hyperlink r:id="rId8">
        <w:r>
          <w:rPr>
            <w:rStyle w:val="a7"/>
          </w:rPr>
          <w:t>https://t.me/zastupniki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,  а также на публикацию видео- и фотоизображений моих и моего ребенка с фамилией, именем, отчеством, наименованием образовательной организации и работ моего ребенка, представленных в рамках Мероприятия, в средствах массовой информации,  в информационно-телекоммуникационной сети Интернет (в том числе, на информационных ресурсах Компании на сайте: </w:t>
      </w:r>
      <w:hyperlink r:id="rId9">
        <w:r>
          <w:rPr>
            <w:rStyle w:val="a7"/>
          </w:rPr>
          <w:t>https://zastupnik.help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, группах (сообществах): </w:t>
      </w:r>
      <w:hyperlink r:id="rId10">
        <w:r>
          <w:rPr>
            <w:rStyle w:val="a7"/>
          </w:rPr>
          <w:t>https://vk.com/zastupnik_app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hyperlink r:id="rId11">
        <w:r>
          <w:rPr>
            <w:rStyle w:val="a7"/>
          </w:rPr>
          <w:t>https://t.me/zastupniki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) и на передачу такой информации третьим лицам,  в случаях, установленных нормативными документами вышестоящих органов и действующим законодательством Российской Федерации.</w:t>
      </w:r>
    </w:p>
    <w:p w14:paraId="3E7B3AE1" w14:textId="77777777" w:rsidR="000B244F" w:rsidRDefault="00566CC7">
      <w:pPr>
        <w:widowControl/>
        <w:spacing w:line="276" w:lineRule="auto"/>
        <w:ind w:firstLine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>(отмечается          в случае установления запретов и ограничений, нужное отметить)</w:t>
      </w:r>
      <w:r>
        <w:rPr>
          <w:rFonts w:ascii="TimesNewRomanPSMT" w:eastAsia="TimesNewRomanPSMT" w:hAnsi="TimesNewRomanPSMT" w:cs="TimesNewRomanPSMT"/>
          <w:color w:val="000000"/>
        </w:rPr>
        <w:t xml:space="preserve">: </w:t>
      </w:r>
    </w:p>
    <w:p w14:paraId="188EB138" w14:textId="77777777" w:rsidR="000B244F" w:rsidRDefault="00566CC7">
      <w:pPr>
        <w:widowControl/>
        <w:spacing w:line="276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£</w:t>
      </w:r>
      <w:r>
        <w:rPr>
          <w:rFonts w:ascii="TimesNewRomanPSMT" w:eastAsia="TimesNewRomanPSMT" w:hAnsi="TimesNewRomanPSMT" w:cs="TimesNewRomanPSMT"/>
          <w:color w:val="000000"/>
        </w:rPr>
        <w:tab/>
        <w:t>устанавливаю запрет на передачу (кроме предоставления доступа) этих данных оператором неограниченному кругу лиц;</w:t>
      </w:r>
    </w:p>
    <w:p w14:paraId="35315EE7" w14:textId="77777777" w:rsidR="000B244F" w:rsidRDefault="00566CC7">
      <w:pPr>
        <w:widowControl/>
        <w:spacing w:line="276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£</w:t>
      </w:r>
      <w:r>
        <w:rPr>
          <w:rFonts w:ascii="TimesNewRomanPSMT" w:eastAsia="TimesNewRomanPSMT" w:hAnsi="TimesNewRomanPSMT" w:cs="TimesNewRomanPSMT"/>
          <w:color w:val="000000"/>
        </w:rPr>
        <w:tab/>
        <w:t>устанавливаю запрет на обработку (кроме получения доступа) этих данных неограниченным кругом лиц;</w:t>
      </w:r>
    </w:p>
    <w:p w14:paraId="4212882E" w14:textId="77777777" w:rsidR="000B244F" w:rsidRDefault="00566CC7">
      <w:pPr>
        <w:widowControl/>
        <w:spacing w:line="276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£</w:t>
      </w:r>
      <w:r>
        <w:rPr>
          <w:rFonts w:ascii="TimesNewRomanPSMT" w:eastAsia="TimesNewRomanPSMT" w:hAnsi="TimesNewRomanPSMT" w:cs="TimesNewRomanPSMT"/>
          <w:color w:val="000000"/>
        </w:rPr>
        <w:tab/>
        <w:t>устанавливаю условия обработки (кроме получения доступа) этих данных неограниченным кругом лиц: ____________________________________________________.</w:t>
      </w:r>
    </w:p>
    <w:p w14:paraId="5BFF1265" w14:textId="77777777" w:rsidR="000B244F" w:rsidRDefault="00566CC7">
      <w:pPr>
        <w:widowControl/>
        <w:spacing w:line="276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Условия, при которых полученные персональные данные могут передаваться Компании только по его внутренней сети, обеспечивающей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данных: _____________________________________________________________ / не устанавливаю.</w:t>
      </w:r>
    </w:p>
    <w:p w14:paraId="637183AE" w14:textId="77777777" w:rsidR="000B244F" w:rsidRDefault="00566CC7">
      <w:pPr>
        <w:widowControl/>
        <w:spacing w:line="276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почты: 5065311@mail.ru, или по адресу: 121433, г. Москва, ул.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М.Филевская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, д. 10, корп. 1. Я уведомлен(а), что Компания вправе продолжить обработку персональных данных в случаях, предусмотренных действующим законодательством Российской Федерации.</w:t>
      </w:r>
    </w:p>
    <w:p w14:paraId="14D5A5FF" w14:textId="77777777" w:rsidR="000B244F" w:rsidRDefault="00566CC7">
      <w:pPr>
        <w:widowControl/>
        <w:spacing w:line="276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Я по письменному запросу имею право на получение информации, касающейся обработки моих и моего ребенка персональных данных (в соответствии со ст. 14 Федерального закона 27.07.2006 № 152-ФЗ «О персональных данных»).</w:t>
      </w:r>
    </w:p>
    <w:p w14:paraId="634DDDCF" w14:textId="77777777" w:rsidR="000B244F" w:rsidRDefault="00566CC7">
      <w:pPr>
        <w:widowControl/>
        <w:spacing w:line="276" w:lineRule="auto"/>
        <w:ind w:firstLine="709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3D43348D" w14:textId="77777777" w:rsidR="000B244F" w:rsidRDefault="00566CC7">
      <w:pPr>
        <w:widowControl/>
        <w:spacing w:line="276" w:lineRule="auto"/>
        <w:ind w:firstLine="708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«___</w:t>
      </w:r>
      <w:proofErr w:type="gramStart"/>
      <w:r>
        <w:rPr>
          <w:rFonts w:ascii="TimesNewRomanPSMT" w:eastAsia="TimesNewRomanPSMT" w:hAnsi="TimesNewRomanPSMT" w:cs="TimesNewRomanPSMT"/>
          <w:color w:val="000000"/>
        </w:rPr>
        <w:t>_»_</w:t>
      </w:r>
      <w:proofErr w:type="gramEnd"/>
      <w:r>
        <w:rPr>
          <w:rFonts w:ascii="TimesNewRomanPSMT" w:eastAsia="TimesNewRomanPSMT" w:hAnsi="TimesNewRomanPSMT" w:cs="TimesNewRomanPSMT"/>
          <w:color w:val="000000"/>
        </w:rPr>
        <w:t>_____________ 20    г.          __________________                 _________________</w:t>
      </w:r>
    </w:p>
    <w:p w14:paraId="5643E3B5" w14:textId="77777777" w:rsidR="000B244F" w:rsidRDefault="00566CC7">
      <w:pPr>
        <w:widowControl/>
        <w:spacing w:line="276" w:lineRule="auto"/>
        <w:ind w:left="709" w:firstLine="709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                                                                        Подпись                                         ФИО</w:t>
      </w:r>
    </w:p>
    <w:p w14:paraId="05837278" w14:textId="77777777" w:rsidR="000B244F" w:rsidRDefault="00566CC7">
      <w:pPr>
        <w:widowControl/>
        <w:spacing w:after="160" w:line="259" w:lineRule="auto"/>
        <w:jc w:val="right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Приложение №3</w:t>
      </w:r>
    </w:p>
    <w:p w14:paraId="1ECB25A9" w14:textId="77777777" w:rsidR="000B244F" w:rsidRDefault="00566CC7">
      <w:pPr>
        <w:widowControl/>
        <w:spacing w:after="160" w:line="259" w:lineRule="auto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 xml:space="preserve">Критерии оценивания и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технические требования  к выполнению конкурсных заданий</w:t>
      </w:r>
    </w:p>
    <w:p w14:paraId="7270837B" w14:textId="77777777" w:rsidR="000B244F" w:rsidRDefault="00566CC7">
      <w:pPr>
        <w:widowControl/>
        <w:spacing w:after="160" w:line="259" w:lineRule="auto"/>
        <w:ind w:firstLine="709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 xml:space="preserve">Технические требования: </w:t>
      </w:r>
    </w:p>
    <w:p w14:paraId="617103A3" w14:textId="77777777" w:rsidR="000B244F" w:rsidRDefault="00566CC7">
      <w:pPr>
        <w:widowControl/>
        <w:numPr>
          <w:ilvl w:val="0"/>
          <w:numId w:val="11"/>
        </w:numPr>
        <w:tabs>
          <w:tab w:val="left" w:pos="332"/>
        </w:tabs>
        <w:spacing w:line="259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Продолжительность видеоролика – не более 3 минут;</w:t>
      </w:r>
    </w:p>
    <w:p w14:paraId="47A56B17" w14:textId="77777777" w:rsidR="000B244F" w:rsidRDefault="00566CC7">
      <w:pPr>
        <w:widowControl/>
        <w:numPr>
          <w:ilvl w:val="0"/>
          <w:numId w:val="11"/>
        </w:numPr>
        <w:tabs>
          <w:tab w:val="left" w:pos="332"/>
        </w:tabs>
        <w:spacing w:line="259" w:lineRule="auto"/>
        <w:ind w:firstLine="377"/>
        <w:jc w:val="both"/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Разрешение видео – не менее 1920х1080 пикселей;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  <w:shd w:val="clear" w:color="auto" w:fill="FFFFFF"/>
        </w:rPr>
        <w:t xml:space="preserve">горизонтальная съемка; не менее 25 кадров в секунду; пропорции видео – 16:9; формат видео – .mp4; </w:t>
      </w:r>
    </w:p>
    <w:p w14:paraId="300A3A42" w14:textId="77777777" w:rsidR="000B244F" w:rsidRDefault="00566CC7">
      <w:pPr>
        <w:widowControl/>
        <w:numPr>
          <w:ilvl w:val="0"/>
          <w:numId w:val="11"/>
        </w:numPr>
        <w:tabs>
          <w:tab w:val="left" w:pos="332"/>
        </w:tabs>
        <w:spacing w:after="160" w:line="259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В рамках видеоролика разрешено использовать сопровождающий материал – видеозаписи, фотографии, музыку, наложение надписей, отражающих художественное и ценностно-смысловое содержание ролика.</w:t>
      </w:r>
    </w:p>
    <w:p w14:paraId="1369B4D8" w14:textId="77777777" w:rsidR="000B244F" w:rsidRDefault="00566CC7">
      <w:pPr>
        <w:widowControl/>
        <w:spacing w:after="160" w:line="259" w:lineRule="auto"/>
        <w:ind w:firstLine="709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Критерии оценки конкурсной работы:</w:t>
      </w:r>
    </w:p>
    <w:p w14:paraId="594B8527" w14:textId="77777777" w:rsidR="000B244F" w:rsidRDefault="00566CC7">
      <w:pPr>
        <w:widowControl/>
        <w:numPr>
          <w:ilvl w:val="0"/>
          <w:numId w:val="12"/>
        </w:numPr>
        <w:tabs>
          <w:tab w:val="left" w:pos="332"/>
        </w:tabs>
        <w:spacing w:line="259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Имидж участника Конкурса (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min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– 0 баллов,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max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– 1 балл).</w:t>
      </w:r>
    </w:p>
    <w:p w14:paraId="41401C55" w14:textId="77777777" w:rsidR="000B244F" w:rsidRDefault="00566CC7">
      <w:pPr>
        <w:widowControl/>
        <w:numPr>
          <w:ilvl w:val="0"/>
          <w:numId w:val="12"/>
        </w:numPr>
        <w:tabs>
          <w:tab w:val="left" w:pos="332"/>
        </w:tabs>
        <w:spacing w:line="259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Грамотная и чистая речь участника Конкурса или озвучки (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min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– 0 баллов,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max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– 2 балла).</w:t>
      </w:r>
    </w:p>
    <w:p w14:paraId="538BC9AF" w14:textId="77777777" w:rsidR="000B244F" w:rsidRDefault="00566CC7">
      <w:pPr>
        <w:widowControl/>
        <w:numPr>
          <w:ilvl w:val="0"/>
          <w:numId w:val="12"/>
        </w:numPr>
        <w:tabs>
          <w:tab w:val="left" w:pos="332"/>
        </w:tabs>
        <w:spacing w:line="259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Вовлеченность участника Конкурса в рассказ об использовании мобильного приложения «Заступник» (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min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– 0 баллов,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max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– 3 балла).</w:t>
      </w:r>
    </w:p>
    <w:p w14:paraId="34C5327D" w14:textId="77777777" w:rsidR="000B244F" w:rsidRDefault="00566CC7">
      <w:pPr>
        <w:widowControl/>
        <w:numPr>
          <w:ilvl w:val="0"/>
          <w:numId w:val="12"/>
        </w:numPr>
        <w:tabs>
          <w:tab w:val="left" w:pos="332"/>
        </w:tabs>
        <w:spacing w:line="259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Дизайн и творческий подход к созданию видеоматериала (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min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– 0 баллов,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max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– 5 баллов).</w:t>
      </w:r>
    </w:p>
    <w:p w14:paraId="0C2EBF2E" w14:textId="77777777" w:rsidR="000B244F" w:rsidRDefault="00566CC7">
      <w:pPr>
        <w:widowControl/>
        <w:numPr>
          <w:ilvl w:val="0"/>
          <w:numId w:val="12"/>
        </w:numPr>
        <w:tabs>
          <w:tab w:val="left" w:pos="332"/>
        </w:tabs>
        <w:spacing w:line="259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Креативность и творческий подход к ролику (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min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– 0 баллов,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max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– 5 баллов).</w:t>
      </w:r>
    </w:p>
    <w:p w14:paraId="7868EC0C" w14:textId="77777777" w:rsidR="000B244F" w:rsidRDefault="00566CC7">
      <w:pPr>
        <w:widowControl/>
        <w:numPr>
          <w:ilvl w:val="0"/>
          <w:numId w:val="12"/>
        </w:numPr>
        <w:tabs>
          <w:tab w:val="left" w:pos="332"/>
        </w:tabs>
        <w:spacing w:line="259" w:lineRule="auto"/>
        <w:ind w:firstLine="37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Соблюдение технических требований и временного регламента (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min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– 1 балл,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max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– 2 балла).</w:t>
      </w:r>
    </w:p>
    <w:p w14:paraId="6C348C3B" w14:textId="77777777" w:rsidR="000B244F" w:rsidRDefault="00566CC7">
      <w:pPr>
        <w:widowControl/>
        <w:spacing w:after="160" w:line="259" w:lineRule="auto"/>
        <w:ind w:left="709" w:firstLine="709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Максимальное количество баллов – 18 баллов.</w:t>
      </w:r>
    </w:p>
    <w:sectPr w:rsidR="000B244F">
      <w:pgSz w:w="11900" w:h="16840"/>
      <w:pgMar w:top="1134" w:right="850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Calibri"/>
    <w:charset w:val="CC"/>
    <w:family w:val="auto"/>
    <w:pitch w:val="default"/>
  </w:font>
  <w:font w:name="TimesNewRomanPSMT">
    <w:altName w:val="Calibri"/>
    <w:charset w:val="CC"/>
    <w:family w:val="auto"/>
    <w:pitch w:val="default"/>
  </w:font>
  <w:font w:name="TimesNewRomanPS-ItalicMT">
    <w:altName w:val="Calibri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65E"/>
    <w:multiLevelType w:val="multilevel"/>
    <w:tmpl w:val="68E6B67A"/>
    <w:lvl w:ilvl="0">
      <w:start w:val="1"/>
      <w:numFmt w:val="decimal"/>
      <w:lvlText w:val="%1."/>
      <w:lvlJc w:val="left"/>
      <w:pPr>
        <w:tabs>
          <w:tab w:val="num" w:pos="332"/>
        </w:tabs>
        <w:ind w:left="332" w:hanging="332"/>
      </w:pPr>
    </w:lvl>
    <w:lvl w:ilvl="1">
      <w:start w:val="1"/>
      <w:numFmt w:val="decimal"/>
      <w:lvlText w:val="%1.%2."/>
      <w:lvlJc w:val="left"/>
      <w:pPr>
        <w:tabs>
          <w:tab w:val="num" w:pos="320"/>
        </w:tabs>
        <w:ind w:left="320" w:hanging="3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E97643"/>
    <w:multiLevelType w:val="multilevel"/>
    <w:tmpl w:val="6D608E32"/>
    <w:lvl w:ilvl="0">
      <w:start w:val="1"/>
      <w:numFmt w:val="bullet"/>
      <w:lvlText w:val=""/>
      <w:lvlJc w:val="left"/>
      <w:pPr>
        <w:tabs>
          <w:tab w:val="num" w:pos="332"/>
        </w:tabs>
        <w:ind w:left="332" w:hanging="332"/>
      </w:pPr>
      <w:rPr>
        <w:rFonts w:ascii="OpenSymbol" w:hAnsi="OpenSymbol" w:cs="OpenSymbol" w:hint="default"/>
      </w:rPr>
    </w:lvl>
    <w:lvl w:ilvl="1">
      <w:start w:val="1"/>
      <w:numFmt w:val="decimal"/>
      <w:lvlText w:val="%1.%2."/>
      <w:lvlJc w:val="left"/>
      <w:pPr>
        <w:tabs>
          <w:tab w:val="num" w:pos="320"/>
        </w:tabs>
        <w:ind w:left="320" w:hanging="3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3C18D9"/>
    <w:multiLevelType w:val="multilevel"/>
    <w:tmpl w:val="DDF0B992"/>
    <w:lvl w:ilvl="0">
      <w:start w:val="1"/>
      <w:numFmt w:val="bullet"/>
      <w:lvlText w:val=""/>
      <w:lvlJc w:val="left"/>
      <w:pPr>
        <w:tabs>
          <w:tab w:val="num" w:pos="332"/>
        </w:tabs>
        <w:ind w:left="332" w:hanging="33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BA1870"/>
    <w:multiLevelType w:val="multilevel"/>
    <w:tmpl w:val="62B4EE10"/>
    <w:lvl w:ilvl="0">
      <w:start w:val="1"/>
      <w:numFmt w:val="decimal"/>
      <w:lvlText w:val="%1."/>
      <w:lvlJc w:val="left"/>
      <w:pPr>
        <w:tabs>
          <w:tab w:val="num" w:pos="332"/>
        </w:tabs>
        <w:ind w:left="332" w:hanging="3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C3333D"/>
    <w:multiLevelType w:val="multilevel"/>
    <w:tmpl w:val="F4144DA6"/>
    <w:lvl w:ilvl="0">
      <w:start w:val="1"/>
      <w:numFmt w:val="decimal"/>
      <w:lvlText w:val="%1."/>
      <w:lvlJc w:val="left"/>
      <w:pPr>
        <w:tabs>
          <w:tab w:val="num" w:pos="332"/>
        </w:tabs>
        <w:ind w:left="332" w:hanging="332"/>
      </w:pPr>
    </w:lvl>
    <w:lvl w:ilvl="1">
      <w:start w:val="1"/>
      <w:numFmt w:val="decimal"/>
      <w:lvlText w:val="%1.%2."/>
      <w:lvlJc w:val="left"/>
      <w:pPr>
        <w:tabs>
          <w:tab w:val="num" w:pos="332"/>
        </w:tabs>
        <w:ind w:left="332" w:hanging="3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E11C66"/>
    <w:multiLevelType w:val="multilevel"/>
    <w:tmpl w:val="33F466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B8F1345"/>
    <w:multiLevelType w:val="multilevel"/>
    <w:tmpl w:val="D4A443DC"/>
    <w:lvl w:ilvl="0">
      <w:start w:val="1"/>
      <w:numFmt w:val="decimal"/>
      <w:lvlText w:val="%1."/>
      <w:lvlJc w:val="left"/>
      <w:pPr>
        <w:tabs>
          <w:tab w:val="num" w:pos="311"/>
        </w:tabs>
        <w:ind w:left="311" w:hanging="311"/>
      </w:pPr>
    </w:lvl>
    <w:lvl w:ilvl="1">
      <w:start w:val="1"/>
      <w:numFmt w:val="decimal"/>
      <w:lvlText w:val="%1.%2."/>
      <w:lvlJc w:val="left"/>
      <w:pPr>
        <w:tabs>
          <w:tab w:val="num" w:pos="332"/>
        </w:tabs>
        <w:ind w:left="332" w:hanging="3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8A058EE"/>
    <w:multiLevelType w:val="multilevel"/>
    <w:tmpl w:val="DF5A3EAA"/>
    <w:lvl w:ilvl="0">
      <w:start w:val="1"/>
      <w:numFmt w:val="bullet"/>
      <w:lvlText w:val=""/>
      <w:lvlJc w:val="left"/>
      <w:pPr>
        <w:tabs>
          <w:tab w:val="num" w:pos="332"/>
        </w:tabs>
        <w:ind w:left="332" w:hanging="332"/>
      </w:pPr>
      <w:rPr>
        <w:rFonts w:ascii="OpenSymbol" w:hAnsi="OpenSymbol" w:cs="OpenSymbol" w:hint="default"/>
      </w:rPr>
    </w:lvl>
    <w:lvl w:ilvl="1">
      <w:start w:val="1"/>
      <w:numFmt w:val="decimal"/>
      <w:lvlText w:val="%1.%2."/>
      <w:lvlJc w:val="left"/>
      <w:pPr>
        <w:tabs>
          <w:tab w:val="num" w:pos="332"/>
        </w:tabs>
        <w:ind w:left="332" w:hanging="3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F261C3E"/>
    <w:multiLevelType w:val="multilevel"/>
    <w:tmpl w:val="3D9E4C82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87"/>
      </w:pPr>
    </w:lvl>
    <w:lvl w:ilvl="1">
      <w:start w:val="1"/>
      <w:numFmt w:val="decimal"/>
      <w:lvlText w:val="%1.%2."/>
      <w:lvlJc w:val="left"/>
      <w:pPr>
        <w:tabs>
          <w:tab w:val="num" w:pos="320"/>
        </w:tabs>
        <w:ind w:left="320" w:hanging="3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B150FC9"/>
    <w:multiLevelType w:val="multilevel"/>
    <w:tmpl w:val="6A2EBEC8"/>
    <w:lvl w:ilvl="0">
      <w:start w:val="1"/>
      <w:numFmt w:val="decimal"/>
      <w:lvlText w:val="%1."/>
      <w:lvlJc w:val="left"/>
      <w:pPr>
        <w:tabs>
          <w:tab w:val="num" w:pos="332"/>
        </w:tabs>
        <w:ind w:left="332" w:hanging="332"/>
      </w:pPr>
    </w:lvl>
    <w:lvl w:ilvl="1">
      <w:start w:val="1"/>
      <w:numFmt w:val="decimal"/>
      <w:lvlText w:val="%1.%2."/>
      <w:lvlJc w:val="left"/>
      <w:pPr>
        <w:tabs>
          <w:tab w:val="num" w:pos="332"/>
        </w:tabs>
        <w:ind w:left="332" w:hanging="3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7412B1"/>
    <w:multiLevelType w:val="multilevel"/>
    <w:tmpl w:val="7C0C4ED6"/>
    <w:lvl w:ilvl="0">
      <w:start w:val="1"/>
      <w:numFmt w:val="bullet"/>
      <w:lvlText w:val=""/>
      <w:lvlJc w:val="left"/>
      <w:pPr>
        <w:tabs>
          <w:tab w:val="num" w:pos="332"/>
        </w:tabs>
        <w:ind w:left="332" w:hanging="332"/>
      </w:pPr>
      <w:rPr>
        <w:rFonts w:ascii="OpenSymbol" w:hAnsi="OpenSymbol" w:cs="OpenSymbol" w:hint="default"/>
      </w:rPr>
    </w:lvl>
    <w:lvl w:ilvl="1">
      <w:start w:val="1"/>
      <w:numFmt w:val="decimal"/>
      <w:lvlText w:val="%1.%2."/>
      <w:lvlJc w:val="left"/>
      <w:pPr>
        <w:tabs>
          <w:tab w:val="num" w:pos="332"/>
        </w:tabs>
        <w:ind w:left="332" w:hanging="3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6CD59EE"/>
    <w:multiLevelType w:val="multilevel"/>
    <w:tmpl w:val="AA181012"/>
    <w:lvl w:ilvl="0">
      <w:start w:val="1"/>
      <w:numFmt w:val="decimal"/>
      <w:lvlText w:val="%1."/>
      <w:lvlJc w:val="left"/>
      <w:pPr>
        <w:tabs>
          <w:tab w:val="num" w:pos="332"/>
        </w:tabs>
        <w:ind w:left="332" w:hanging="332"/>
      </w:pPr>
    </w:lvl>
    <w:lvl w:ilvl="1">
      <w:start w:val="1"/>
      <w:numFmt w:val="decimal"/>
      <w:lvlText w:val="%1.%2."/>
      <w:lvlJc w:val="left"/>
      <w:pPr>
        <w:tabs>
          <w:tab w:val="num" w:pos="332"/>
        </w:tabs>
        <w:ind w:left="332" w:hanging="3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73E497B"/>
    <w:multiLevelType w:val="multilevel"/>
    <w:tmpl w:val="7D6401A4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87"/>
      </w:pPr>
    </w:lvl>
    <w:lvl w:ilvl="1">
      <w:start w:val="1"/>
      <w:numFmt w:val="decimal"/>
      <w:lvlText w:val="%1.%2."/>
      <w:lvlJc w:val="left"/>
      <w:pPr>
        <w:tabs>
          <w:tab w:val="num" w:pos="320"/>
        </w:tabs>
        <w:ind w:left="320" w:hanging="3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08437176">
    <w:abstractNumId w:val="9"/>
  </w:num>
  <w:num w:numId="2" w16cid:durableId="2003577373">
    <w:abstractNumId w:val="4"/>
  </w:num>
  <w:num w:numId="3" w16cid:durableId="602614974">
    <w:abstractNumId w:val="11"/>
  </w:num>
  <w:num w:numId="4" w16cid:durableId="1684430242">
    <w:abstractNumId w:val="7"/>
  </w:num>
  <w:num w:numId="5" w16cid:durableId="245268232">
    <w:abstractNumId w:val="10"/>
  </w:num>
  <w:num w:numId="6" w16cid:durableId="1217549007">
    <w:abstractNumId w:val="0"/>
  </w:num>
  <w:num w:numId="7" w16cid:durableId="1787894890">
    <w:abstractNumId w:val="1"/>
  </w:num>
  <w:num w:numId="8" w16cid:durableId="1677658714">
    <w:abstractNumId w:val="12"/>
  </w:num>
  <w:num w:numId="9" w16cid:durableId="529805220">
    <w:abstractNumId w:val="8"/>
  </w:num>
  <w:num w:numId="10" w16cid:durableId="1238327154">
    <w:abstractNumId w:val="6"/>
  </w:num>
  <w:num w:numId="11" w16cid:durableId="1921018663">
    <w:abstractNumId w:val="2"/>
  </w:num>
  <w:num w:numId="12" w16cid:durableId="556279093">
    <w:abstractNumId w:val="3"/>
  </w:num>
  <w:num w:numId="13" w16cid:durableId="1075517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4F"/>
    <w:rsid w:val="000B244F"/>
    <w:rsid w:val="005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A037"/>
  <w15:docId w15:val="{8D55E7E5-03EE-4C7E-971F-23494B19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styleId="a3">
    <w:name w:val="footnote reference"/>
    <w:rPr>
      <w:vertAlign w:val="superscript"/>
    </w:rPr>
  </w:style>
  <w:style w:type="character" w:styleId="a4">
    <w:name w:val="endnote reference"/>
    <w:rPr>
      <w:vertAlign w:val="superscript"/>
    </w:rPr>
  </w:style>
  <w:style w:type="character" w:customStyle="1" w:styleId="a5">
    <w:name w:val="Привязка сноски"/>
    <w:qFormat/>
    <w:rPr>
      <w:vertAlign w:val="superscript"/>
    </w:rPr>
  </w:style>
  <w:style w:type="character" w:customStyle="1" w:styleId="a6">
    <w:name w:val="Привязка концевой сноски"/>
    <w:qFormat/>
    <w:rPr>
      <w:vertAlign w:val="superscript"/>
    </w:rPr>
  </w:style>
  <w:style w:type="character" w:customStyle="1" w:styleId="NumberingSymbols">
    <w:name w:val="Numbering_Symbols"/>
    <w:qFormat/>
  </w:style>
  <w:style w:type="character" w:customStyle="1" w:styleId="BulletSymbols">
    <w:name w:val="Bullet_Symbols"/>
    <w:qFormat/>
  </w:style>
  <w:style w:type="character" w:styleId="a7">
    <w:name w:val="Hyperlink"/>
    <w:rPr>
      <w:color w:val="000080"/>
      <w:u w:val="single"/>
    </w:rPr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TextBody"/>
  </w:style>
  <w:style w:type="paragraph" w:styleId="ab">
    <w:name w:val="caption"/>
    <w:basedOn w:val="a"/>
    <w:qFormat/>
  </w:style>
  <w:style w:type="paragraph" w:styleId="ac">
    <w:name w:val="index heading"/>
    <w:basedOn w:val="a"/>
    <w:qFormat/>
  </w:style>
  <w:style w:type="paragraph" w:customStyle="1" w:styleId="TextBody">
    <w:name w:val="Text Body"/>
    <w:basedOn w:val="a"/>
    <w:qFormat/>
  </w:style>
  <w:style w:type="paragraph" w:customStyle="1" w:styleId="ad">
    <w:name w:val="Содержимое таблицы"/>
    <w:basedOn w:val="TextBody"/>
    <w:qFormat/>
  </w:style>
  <w:style w:type="paragraph" w:customStyle="1" w:styleId="ae">
    <w:name w:val="Заголовок таблицы"/>
    <w:basedOn w:val="ad"/>
    <w:qFormat/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footnote text"/>
    <w:basedOn w:val="a"/>
  </w:style>
  <w:style w:type="paragraph" w:styleId="af3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zastupni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zastupnik_ap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stupnik.help/" TargetMode="External"/><Relationship Id="rId11" Type="http://schemas.openxmlformats.org/officeDocument/2006/relationships/hyperlink" Target="https://t.me/zastupniki" TargetMode="External"/><Relationship Id="rId5" Type="http://schemas.openxmlformats.org/officeDocument/2006/relationships/hyperlink" Target="https://forms.yandex.ru/u/65572aa384227c04fd8069db/" TargetMode="External"/><Relationship Id="rId10" Type="http://schemas.openxmlformats.org/officeDocument/2006/relationships/hyperlink" Target="https://vk.com/zastupnik_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stupnik.help/" TargetMode="Externa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2889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a.glagolev</cp:lastModifiedBy>
  <cp:revision>2</cp:revision>
  <dcterms:created xsi:type="dcterms:W3CDTF">2023-12-28T13:29:00Z</dcterms:created>
  <dcterms:modified xsi:type="dcterms:W3CDTF">2023-12-28T13:30:00Z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